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1A" w:rsidRDefault="00E4331A" w:rsidP="00E4331A">
      <w:pPr>
        <w:rPr>
          <w:b/>
          <w:bCs/>
        </w:rPr>
      </w:pPr>
    </w:p>
    <w:p w:rsidR="00E4331A" w:rsidRDefault="00E4331A" w:rsidP="00E4331A">
      <w:pPr>
        <w:rPr>
          <w:b/>
          <w:bCs/>
        </w:rPr>
      </w:pPr>
    </w:p>
    <w:p w:rsidR="00E4331A" w:rsidRDefault="00E4331A" w:rsidP="00E4331A">
      <w:pPr>
        <w:rPr>
          <w:b/>
          <w:bCs/>
        </w:rPr>
      </w:pPr>
    </w:p>
    <w:p w:rsidR="00E4331A" w:rsidRDefault="00E4331A" w:rsidP="00E4331A">
      <w:pPr>
        <w:rPr>
          <w:b/>
          <w:bCs/>
        </w:rPr>
      </w:pPr>
    </w:p>
    <w:p w:rsidR="00E4331A" w:rsidRDefault="00E4331A" w:rsidP="00E4331A">
      <w:pPr>
        <w:rPr>
          <w:b/>
          <w:bCs/>
        </w:rPr>
      </w:pPr>
      <w:r w:rsidRPr="009224E5">
        <w:rPr>
          <w:b/>
          <w:bCs/>
        </w:rPr>
        <w:t xml:space="preserve">CONVOCATÒRIA PLE ORDINARI </w:t>
      </w:r>
      <w:r>
        <w:rPr>
          <w:b/>
          <w:bCs/>
        </w:rPr>
        <w:t>19</w:t>
      </w:r>
      <w:r w:rsidRPr="009224E5">
        <w:rPr>
          <w:b/>
          <w:bCs/>
        </w:rPr>
        <w:t>-</w:t>
      </w:r>
      <w:r>
        <w:rPr>
          <w:b/>
          <w:bCs/>
        </w:rPr>
        <w:t>10</w:t>
      </w:r>
      <w:bookmarkStart w:id="0" w:name="_GoBack"/>
      <w:bookmarkEnd w:id="0"/>
      <w:r w:rsidRPr="009224E5">
        <w:rPr>
          <w:b/>
          <w:bCs/>
        </w:rPr>
        <w:t>-2023</w:t>
      </w:r>
    </w:p>
    <w:p w:rsidR="00E4331A" w:rsidRDefault="00E4331A" w:rsidP="00E4331A">
      <w:pPr>
        <w:rPr>
          <w:b/>
          <w:bCs/>
        </w:rPr>
      </w:pPr>
    </w:p>
    <w:p w:rsidR="00E4331A" w:rsidRPr="00E4331A" w:rsidRDefault="00E4331A" w:rsidP="00E4331A">
      <w:pPr>
        <w:rPr>
          <w:b/>
          <w:bCs/>
        </w:rPr>
      </w:pPr>
      <w:r w:rsidRPr="00E4331A">
        <w:rPr>
          <w:b/>
          <w:bCs/>
        </w:rPr>
        <w:t>Mocions</w:t>
      </w:r>
    </w:p>
    <w:p w:rsidR="00E4331A" w:rsidRPr="00E4331A" w:rsidRDefault="00E4331A" w:rsidP="00E4331A">
      <w:pPr>
        <w:numPr>
          <w:ilvl w:val="0"/>
          <w:numId w:val="1"/>
        </w:numPr>
      </w:pPr>
      <w:hyperlink r:id="rId5" w:history="1">
        <w:r w:rsidRPr="00E4331A">
          <w:rPr>
            <w:rStyle w:val="Enlla"/>
          </w:rPr>
          <w:t>Expedient 983936D: Moció que presenta el Grup Socialista del Consell de Mallorca en</w:t>
        </w:r>
      </w:hyperlink>
      <w:hyperlink r:id="rId6" w:history="1">
        <w:r w:rsidRPr="00E4331A">
          <w:rPr>
            <w:rStyle w:val="Enlla"/>
          </w:rPr>
          <w:t xml:space="preserve"> defensa del consens en política lingüística.</w:t>
        </w:r>
      </w:hyperlink>
    </w:p>
    <w:p w:rsidR="00E4331A" w:rsidRPr="00E4331A" w:rsidRDefault="00E4331A" w:rsidP="00E4331A">
      <w:pPr>
        <w:numPr>
          <w:ilvl w:val="0"/>
          <w:numId w:val="1"/>
        </w:numPr>
      </w:pPr>
      <w:hyperlink r:id="rId7" w:history="1">
        <w:r w:rsidRPr="00E4331A">
          <w:rPr>
            <w:rStyle w:val="Enlla"/>
          </w:rPr>
          <w:t>Expedient 984462J: Moció que presenta el grup Vox-Mallorca de defensa del llegat</w:t>
        </w:r>
      </w:hyperlink>
      <w:hyperlink r:id="rId8" w:history="1">
        <w:r w:rsidRPr="00E4331A">
          <w:rPr>
            <w:rStyle w:val="Enlla"/>
          </w:rPr>
          <w:t xml:space="preserve"> mallorquí a Hispanoamèrica.</w:t>
        </w:r>
      </w:hyperlink>
    </w:p>
    <w:p w:rsidR="00E4331A" w:rsidRPr="00E4331A" w:rsidRDefault="00E4331A" w:rsidP="00E4331A">
      <w:pPr>
        <w:numPr>
          <w:ilvl w:val="0"/>
          <w:numId w:val="1"/>
        </w:numPr>
      </w:pPr>
      <w:hyperlink r:id="rId9" w:history="1">
        <w:r w:rsidRPr="00E4331A">
          <w:rPr>
            <w:rStyle w:val="Enlla"/>
          </w:rPr>
          <w:t>Expedient 984585E: Moció que presenta el grup Més per Mallorca en defensa de l’oli</w:t>
        </w:r>
      </w:hyperlink>
      <w:hyperlink r:id="rId10" w:history="1">
        <w:r w:rsidRPr="00E4331A">
          <w:rPr>
            <w:rStyle w:val="Enlla"/>
          </w:rPr>
          <w:t xml:space="preserve"> de Mallorca.</w:t>
        </w:r>
      </w:hyperlink>
    </w:p>
    <w:p w:rsidR="00E4331A" w:rsidRPr="00E4331A" w:rsidRDefault="00E4331A" w:rsidP="00E4331A">
      <w:pPr>
        <w:numPr>
          <w:ilvl w:val="0"/>
          <w:numId w:val="1"/>
        </w:numPr>
      </w:pPr>
      <w:hyperlink r:id="rId11" w:history="1">
        <w:r w:rsidRPr="00E4331A">
          <w:rPr>
            <w:rStyle w:val="Enlla"/>
          </w:rPr>
          <w:t>Expedient 984588J: Moció que presenta el grup Més per Mallorca sobre desconnexions</w:t>
        </w:r>
      </w:hyperlink>
      <w:hyperlink r:id="rId12" w:history="1">
        <w:r w:rsidRPr="00E4331A">
          <w:rPr>
            <w:rStyle w:val="Enlla"/>
          </w:rPr>
          <w:t xml:space="preserve"> insulars.</w:t>
        </w:r>
      </w:hyperlink>
    </w:p>
    <w:p w:rsidR="00E4331A" w:rsidRPr="00E4331A" w:rsidRDefault="00E4331A" w:rsidP="00E4331A">
      <w:pPr>
        <w:numPr>
          <w:ilvl w:val="0"/>
          <w:numId w:val="1"/>
        </w:numPr>
      </w:pPr>
      <w:hyperlink r:id="rId13" w:history="1">
        <w:r w:rsidRPr="00E4331A">
          <w:rPr>
            <w:rStyle w:val="Enlla"/>
          </w:rPr>
          <w:t>Expedient 984590M: Moció que presenta el grup El Pi-Proposta per les Illes per instar</w:t>
        </w:r>
      </w:hyperlink>
      <w:hyperlink r:id="rId14" w:history="1">
        <w:r w:rsidRPr="00E4331A">
          <w:rPr>
            <w:rStyle w:val="Enlla"/>
          </w:rPr>
          <w:t xml:space="preserve"> el Govern de les Illes Balears a regular i executar el correcte manteniment dels torrents a</w:t>
        </w:r>
      </w:hyperlink>
      <w:hyperlink r:id="rId15" w:history="1">
        <w:r w:rsidRPr="00E4331A">
          <w:rPr>
            <w:rStyle w:val="Enlla"/>
          </w:rPr>
          <w:t xml:space="preserve"> Mallorca i a la resta d’illes balears.</w:t>
        </w:r>
      </w:hyperlink>
    </w:p>
    <w:p w:rsidR="00E4331A" w:rsidRPr="00E4331A" w:rsidRDefault="00E4331A" w:rsidP="00E4331A">
      <w:pPr>
        <w:numPr>
          <w:ilvl w:val="0"/>
          <w:numId w:val="1"/>
        </w:numPr>
      </w:pPr>
      <w:hyperlink r:id="rId16" w:history="1">
        <w:r w:rsidRPr="00E4331A">
          <w:rPr>
            <w:rStyle w:val="Enlla"/>
          </w:rPr>
          <w:t>Expedient 984595T: Moció que presenta el grup El Pi-Proposta per les Illes per una</w:t>
        </w:r>
      </w:hyperlink>
      <w:hyperlink r:id="rId17" w:history="1">
        <w:r w:rsidRPr="00E4331A">
          <w:rPr>
            <w:rStyle w:val="Enlla"/>
          </w:rPr>
          <w:t xml:space="preserve"> atenció psicològica de qualitat i a l’abast de tota la ciutadania.</w:t>
        </w:r>
      </w:hyperlink>
    </w:p>
    <w:p w:rsidR="00E4331A" w:rsidRPr="00E4331A" w:rsidRDefault="00E4331A" w:rsidP="00E4331A">
      <w:pPr>
        <w:numPr>
          <w:ilvl w:val="0"/>
          <w:numId w:val="1"/>
        </w:numPr>
      </w:pPr>
      <w:hyperlink r:id="rId18" w:history="1">
        <w:r w:rsidRPr="00E4331A">
          <w:rPr>
            <w:rStyle w:val="Enlla"/>
          </w:rPr>
          <w:t>Expedient 984638D: Moció que presenta el Grup Socialista al Consell de Mallorca per</w:t>
        </w:r>
      </w:hyperlink>
      <w:hyperlink r:id="rId19" w:history="1">
        <w:r w:rsidRPr="00E4331A">
          <w:rPr>
            <w:rStyle w:val="Enlla"/>
          </w:rPr>
          <w:t xml:space="preserve"> promoure el dret a un habitatge digne per a tothom.</w:t>
        </w:r>
      </w:hyperlink>
    </w:p>
    <w:p w:rsidR="00E4331A" w:rsidRPr="00E4331A" w:rsidRDefault="00E4331A" w:rsidP="00E4331A">
      <w:pPr>
        <w:numPr>
          <w:ilvl w:val="0"/>
          <w:numId w:val="1"/>
        </w:numPr>
      </w:pPr>
      <w:hyperlink r:id="rId20" w:history="1">
        <w:r w:rsidRPr="00E4331A">
          <w:rPr>
            <w:rStyle w:val="Enlla"/>
          </w:rPr>
          <w:t>Expedient 984644M: Moció que presenta el Grup Socialista al Consell de Mallorca de</w:t>
        </w:r>
      </w:hyperlink>
      <w:hyperlink r:id="rId21" w:history="1">
        <w:r w:rsidRPr="00E4331A">
          <w:rPr>
            <w:rStyle w:val="Enlla"/>
          </w:rPr>
          <w:t xml:space="preserve"> suport a la gestió de les residències municipals i minvar les llistes d’espera d’atenció a la</w:t>
        </w:r>
      </w:hyperlink>
      <w:hyperlink r:id="rId22" w:history="1">
        <w:r w:rsidRPr="00E4331A">
          <w:rPr>
            <w:rStyle w:val="Enlla"/>
          </w:rPr>
          <w:t xml:space="preserve"> dependència.</w:t>
        </w:r>
      </w:hyperlink>
    </w:p>
    <w:p w:rsidR="00E4331A" w:rsidRPr="00E4331A" w:rsidRDefault="00E4331A" w:rsidP="00E4331A">
      <w:pPr>
        <w:numPr>
          <w:ilvl w:val="0"/>
          <w:numId w:val="1"/>
        </w:numPr>
      </w:pPr>
      <w:hyperlink r:id="rId23" w:history="1">
        <w:r w:rsidRPr="00E4331A">
          <w:rPr>
            <w:rStyle w:val="Enlla"/>
          </w:rPr>
          <w:t>Expedient 984649T: Moció que presenta el grup Partit Popular contra la tramitació</w:t>
        </w:r>
      </w:hyperlink>
      <w:hyperlink r:id="rId24" w:history="1">
        <w:r w:rsidRPr="00E4331A">
          <w:rPr>
            <w:rStyle w:val="Enlla"/>
          </w:rPr>
          <w:t xml:space="preserve"> d’una llei d’amnistia.</w:t>
        </w:r>
      </w:hyperlink>
    </w:p>
    <w:p w:rsidR="00E4331A" w:rsidRPr="00E4331A" w:rsidRDefault="00E4331A" w:rsidP="001F4D76">
      <w:pPr>
        <w:numPr>
          <w:ilvl w:val="0"/>
          <w:numId w:val="1"/>
        </w:numPr>
      </w:pPr>
      <w:hyperlink r:id="rId25" w:history="1">
        <w:r w:rsidRPr="00E4331A">
          <w:rPr>
            <w:rStyle w:val="Enlla"/>
          </w:rPr>
          <w:t>Expedient 984654A: Moció que presenta el grup Partit Popular per a l’execució de les</w:t>
        </w:r>
      </w:hyperlink>
      <w:r>
        <w:t xml:space="preserve"> </w:t>
      </w:r>
      <w:hyperlink r:id="rId26" w:history="1">
        <w:r w:rsidRPr="00E4331A">
          <w:rPr>
            <w:rStyle w:val="Enlla"/>
          </w:rPr>
          <w:t>obres de Sant Llorenç a resultes de les torrentades de fa 5 anys.</w:t>
        </w:r>
      </w:hyperlink>
    </w:p>
    <w:p w:rsidR="00411B69" w:rsidRPr="003F18A3" w:rsidRDefault="00411B69" w:rsidP="003F18A3"/>
    <w:sectPr w:rsidR="00411B69" w:rsidRPr="003F18A3" w:rsidSect="00E4331A">
      <w:pgSz w:w="11900" w:h="16840"/>
      <w:pgMar w:top="0" w:right="1460" w:bottom="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54"/>
      <w:numFmt w:val="decimal"/>
      <w:lvlText w:val="%1."/>
      <w:lvlJc w:val="left"/>
      <w:pPr>
        <w:ind w:left="1356" w:hanging="295"/>
      </w:pPr>
      <w:rPr>
        <w:rFonts w:ascii="Open Sans" w:hAnsi="Open Sans" w:cs="Open Sans"/>
        <w:b w:val="0"/>
        <w:bCs w:val="0"/>
        <w:spacing w:val="-1"/>
        <w:w w:val="116"/>
        <w:sz w:val="15"/>
        <w:szCs w:val="15"/>
      </w:rPr>
    </w:lvl>
    <w:lvl w:ilvl="1">
      <w:numFmt w:val="bullet"/>
      <w:lvlText w:val="•"/>
      <w:lvlJc w:val="left"/>
      <w:pPr>
        <w:ind w:left="2100" w:hanging="295"/>
      </w:pPr>
    </w:lvl>
    <w:lvl w:ilvl="2">
      <w:numFmt w:val="bullet"/>
      <w:lvlText w:val="•"/>
      <w:lvlJc w:val="left"/>
      <w:pPr>
        <w:ind w:left="2840" w:hanging="295"/>
      </w:pPr>
    </w:lvl>
    <w:lvl w:ilvl="3">
      <w:numFmt w:val="bullet"/>
      <w:lvlText w:val="•"/>
      <w:lvlJc w:val="left"/>
      <w:pPr>
        <w:ind w:left="3580" w:hanging="295"/>
      </w:pPr>
    </w:lvl>
    <w:lvl w:ilvl="4">
      <w:numFmt w:val="bullet"/>
      <w:lvlText w:val="•"/>
      <w:lvlJc w:val="left"/>
      <w:pPr>
        <w:ind w:left="4320" w:hanging="295"/>
      </w:pPr>
    </w:lvl>
    <w:lvl w:ilvl="5">
      <w:numFmt w:val="bullet"/>
      <w:lvlText w:val="•"/>
      <w:lvlJc w:val="left"/>
      <w:pPr>
        <w:ind w:left="5060" w:hanging="295"/>
      </w:pPr>
    </w:lvl>
    <w:lvl w:ilvl="6">
      <w:numFmt w:val="bullet"/>
      <w:lvlText w:val="•"/>
      <w:lvlJc w:val="left"/>
      <w:pPr>
        <w:ind w:left="5800" w:hanging="295"/>
      </w:pPr>
    </w:lvl>
    <w:lvl w:ilvl="7">
      <w:numFmt w:val="bullet"/>
      <w:lvlText w:val="•"/>
      <w:lvlJc w:val="left"/>
      <w:pPr>
        <w:ind w:left="6540" w:hanging="295"/>
      </w:pPr>
    </w:lvl>
    <w:lvl w:ilvl="8">
      <w:numFmt w:val="bullet"/>
      <w:lvlText w:val="•"/>
      <w:lvlJc w:val="left"/>
      <w:pPr>
        <w:ind w:left="7280" w:hanging="29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A3"/>
    <w:rsid w:val="003F18A3"/>
    <w:rsid w:val="00411B69"/>
    <w:rsid w:val="00E4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D871"/>
  <w15:chartTrackingRefBased/>
  <w15:docId w15:val="{46168E35-247D-473B-865C-D3D0FFBD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E43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m.secimallorca.net/segex/expediente.aspx?id=984462" TargetMode="External"/><Relationship Id="rId13" Type="http://schemas.openxmlformats.org/officeDocument/2006/relationships/hyperlink" Target="https://cim.secimallorca.net/segex/expediente.aspx?id=984590" TargetMode="External"/><Relationship Id="rId18" Type="http://schemas.openxmlformats.org/officeDocument/2006/relationships/hyperlink" Target="https://cim.secimallorca.net/segex/expediente.aspx?id=984638" TargetMode="External"/><Relationship Id="rId26" Type="http://schemas.openxmlformats.org/officeDocument/2006/relationships/hyperlink" Target="https://cim.secimallorca.net/segex/expediente.aspx?id=9846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im.secimallorca.net/segex/expediente.aspx?id=984644" TargetMode="External"/><Relationship Id="rId7" Type="http://schemas.openxmlformats.org/officeDocument/2006/relationships/hyperlink" Target="https://cim.secimallorca.net/segex/expediente.aspx?id=984462" TargetMode="External"/><Relationship Id="rId12" Type="http://schemas.openxmlformats.org/officeDocument/2006/relationships/hyperlink" Target="https://cim.secimallorca.net/segex/expediente.aspx?id=984588" TargetMode="External"/><Relationship Id="rId17" Type="http://schemas.openxmlformats.org/officeDocument/2006/relationships/hyperlink" Target="https://cim.secimallorca.net/segex/expediente.aspx?id=984595" TargetMode="External"/><Relationship Id="rId25" Type="http://schemas.openxmlformats.org/officeDocument/2006/relationships/hyperlink" Target="https://cim.secimallorca.net/segex/expediente.aspx?id=9846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cim.secimallorca.net/segex/expediente.aspx?id=984595" TargetMode="External"/><Relationship Id="rId20" Type="http://schemas.openxmlformats.org/officeDocument/2006/relationships/hyperlink" Target="https://cim.secimallorca.net/segex/expediente.aspx?id=9846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im.secimallorca.net/segex/expediente.aspx?id=983936" TargetMode="External"/><Relationship Id="rId11" Type="http://schemas.openxmlformats.org/officeDocument/2006/relationships/hyperlink" Target="https://cim.secimallorca.net/segex/expediente.aspx?id=984588" TargetMode="External"/><Relationship Id="rId24" Type="http://schemas.openxmlformats.org/officeDocument/2006/relationships/hyperlink" Target="https://cim.secimallorca.net/segex/expediente.aspx?id=984649" TargetMode="External"/><Relationship Id="rId5" Type="http://schemas.openxmlformats.org/officeDocument/2006/relationships/hyperlink" Target="https://cim.secimallorca.net/segex/expediente.aspx?id=983936" TargetMode="External"/><Relationship Id="rId15" Type="http://schemas.openxmlformats.org/officeDocument/2006/relationships/hyperlink" Target="https://cim.secimallorca.net/segex/expediente.aspx?id=984590" TargetMode="External"/><Relationship Id="rId23" Type="http://schemas.openxmlformats.org/officeDocument/2006/relationships/hyperlink" Target="https://cim.secimallorca.net/segex/expediente.aspx?id=98464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im.secimallorca.net/segex/expediente.aspx?id=984585" TargetMode="External"/><Relationship Id="rId19" Type="http://schemas.openxmlformats.org/officeDocument/2006/relationships/hyperlink" Target="https://cim.secimallorca.net/segex/expediente.aspx?id=9846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m.secimallorca.net/segex/expediente.aspx?id=984585" TargetMode="External"/><Relationship Id="rId14" Type="http://schemas.openxmlformats.org/officeDocument/2006/relationships/hyperlink" Target="https://cim.secimallorca.net/segex/expediente.aspx?id=984590" TargetMode="External"/><Relationship Id="rId22" Type="http://schemas.openxmlformats.org/officeDocument/2006/relationships/hyperlink" Target="https://cim.secimallorca.net/segex/expediente.aspx?id=98464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Ple CIM: Apartat Mocions</vt:lpstr>
    </vt:vector>
  </TitlesOfParts>
  <Company>CIM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 CIM: Apartat Mocions</dc:title>
  <dc:subject/>
  <dc:creator>Oficina Tècnica de Transformació Digital</dc:creator>
  <cp:keywords/>
  <dc:description/>
  <cp:revision>2</cp:revision>
  <dcterms:created xsi:type="dcterms:W3CDTF">2024-05-23T07:58:00Z</dcterms:created>
  <dcterms:modified xsi:type="dcterms:W3CDTF">2024-05-23T07:58:00Z</dcterms:modified>
</cp:coreProperties>
</file>