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D5" w:rsidRDefault="00460BD5" w:rsidP="00460BD5">
      <w:pPr>
        <w:rPr>
          <w:b/>
          <w:bCs/>
        </w:rPr>
      </w:pPr>
      <w:bookmarkStart w:id="0" w:name="_GoBack"/>
      <w:bookmarkEnd w:id="0"/>
    </w:p>
    <w:p w:rsidR="00460BD5" w:rsidRDefault="00460BD5" w:rsidP="00460BD5">
      <w:pPr>
        <w:rPr>
          <w:b/>
          <w:bCs/>
        </w:rPr>
      </w:pPr>
    </w:p>
    <w:p w:rsidR="00460BD5" w:rsidRDefault="00460BD5" w:rsidP="00460BD5">
      <w:pPr>
        <w:rPr>
          <w:b/>
          <w:bCs/>
        </w:rPr>
      </w:pPr>
      <w:r>
        <w:rPr>
          <w:b/>
          <w:bCs/>
        </w:rPr>
        <w:t>CONVOCATORIA PLE ORDINARI 11-01-2024</w:t>
      </w:r>
    </w:p>
    <w:p w:rsidR="00460BD5" w:rsidRPr="00460BD5" w:rsidRDefault="00460BD5" w:rsidP="00460BD5">
      <w:pPr>
        <w:rPr>
          <w:b/>
          <w:bCs/>
        </w:rPr>
      </w:pPr>
      <w:r w:rsidRPr="00460BD5">
        <w:rPr>
          <w:b/>
          <w:bCs/>
        </w:rPr>
        <w:t>Mocions</w:t>
      </w:r>
    </w:p>
    <w:p w:rsidR="00460BD5" w:rsidRPr="00460BD5" w:rsidRDefault="00D20FE1" w:rsidP="00460BD5">
      <w:pPr>
        <w:numPr>
          <w:ilvl w:val="0"/>
          <w:numId w:val="1"/>
        </w:numPr>
      </w:pPr>
      <w:hyperlink r:id="rId5" w:history="1">
        <w:r w:rsidR="00460BD5" w:rsidRPr="00460BD5">
          <w:rPr>
            <w:rStyle w:val="Enlla"/>
          </w:rPr>
          <w:t>Expedient 1003564P: Moció que presenta el grup Més per Mallorca relativa al traspàs</w:t>
        </w:r>
      </w:hyperlink>
      <w:hyperlink r:id="rId6" w:history="1">
        <w:r w:rsidR="00460BD5" w:rsidRPr="00460BD5">
          <w:rPr>
            <w:rStyle w:val="Enlla"/>
          </w:rPr>
          <w:t xml:space="preserve"> de les competències d’agricultura.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7" w:history="1">
        <w:r w:rsidR="00460BD5" w:rsidRPr="00460BD5">
          <w:rPr>
            <w:rStyle w:val="Enlla"/>
          </w:rPr>
          <w:t>Expedient 1003910W: Moció que presenta el Grup Socialista al Consell de Mallorca</w:t>
        </w:r>
      </w:hyperlink>
      <w:hyperlink r:id="rId8" w:history="1">
        <w:r w:rsidR="00460BD5" w:rsidRPr="00460BD5">
          <w:rPr>
            <w:rStyle w:val="Enlla"/>
          </w:rPr>
          <w:t xml:space="preserve"> relativa a l’agilització i el desenvolupament dels projectes de l’estratègia de sostenibilitat</w:t>
        </w:r>
      </w:hyperlink>
      <w:hyperlink r:id="rId9" w:history="1">
        <w:r w:rsidR="00460BD5" w:rsidRPr="00460BD5">
          <w:rPr>
            <w:rStyle w:val="Enlla"/>
          </w:rPr>
          <w:t xml:space="preserve"> turística a destins i els finançats amb el CBAT.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10" w:history="1">
        <w:r w:rsidR="00460BD5" w:rsidRPr="00460BD5">
          <w:rPr>
            <w:rStyle w:val="Enlla"/>
          </w:rPr>
          <w:t>Expedient 1003912Y: Moció que presenta el Grup Socialista al Consell de Mallorca</w:t>
        </w:r>
      </w:hyperlink>
      <w:hyperlink r:id="rId11" w:history="1">
        <w:r w:rsidR="00460BD5" w:rsidRPr="00460BD5">
          <w:rPr>
            <w:rStyle w:val="Enlla"/>
          </w:rPr>
          <w:t xml:space="preserve"> relativa a impulsar i donar compliment a les propostes aprovades per l’Assemblea</w:t>
        </w:r>
      </w:hyperlink>
      <w:hyperlink r:id="rId12" w:history="1">
        <w:r w:rsidR="00460BD5" w:rsidRPr="00460BD5">
          <w:rPr>
            <w:rStyle w:val="Enlla"/>
          </w:rPr>
          <w:t xml:space="preserve"> Ciutadana pel Clima de Mallorca de 2023 i per a l’adhesió a l’Acord climàtic central de la</w:t>
        </w:r>
      </w:hyperlink>
      <w:hyperlink r:id="rId13" w:history="1">
        <w:r w:rsidR="00460BD5" w:rsidRPr="00460BD5">
          <w:rPr>
            <w:rStyle w:val="Enlla"/>
          </w:rPr>
          <w:t xml:space="preserve"> COP28.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14" w:history="1">
        <w:r w:rsidR="00460BD5" w:rsidRPr="00460BD5">
          <w:rPr>
            <w:rStyle w:val="Enlla"/>
          </w:rPr>
          <w:t>Expedient 1003913Z: Moció que presenta el Grup Socialista al Consell de Mallorca</w:t>
        </w:r>
      </w:hyperlink>
      <w:hyperlink r:id="rId15" w:history="1">
        <w:r w:rsidR="00460BD5" w:rsidRPr="00460BD5">
          <w:rPr>
            <w:rStyle w:val="Enlla"/>
          </w:rPr>
          <w:t xml:space="preserve"> relativa a la defensa de les entitats que treballen per la protecció i foment de la llengua</w:t>
        </w:r>
      </w:hyperlink>
      <w:hyperlink r:id="rId16" w:history="1">
        <w:r w:rsidR="00460BD5" w:rsidRPr="00460BD5">
          <w:rPr>
            <w:rStyle w:val="Enlla"/>
          </w:rPr>
          <w:t xml:space="preserve"> catalana a Mallorca.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17" w:history="1">
        <w:r w:rsidR="00460BD5" w:rsidRPr="00460BD5">
          <w:rPr>
            <w:rStyle w:val="Enlla"/>
          </w:rPr>
          <w:t>Expedient 1004017T: Moció que presenta el grup Vox-Mallorca relativa al canvi de</w:t>
        </w:r>
      </w:hyperlink>
      <w:hyperlink r:id="rId18" w:history="1">
        <w:r w:rsidR="00460BD5" w:rsidRPr="00460BD5">
          <w:rPr>
            <w:rStyle w:val="Enlla"/>
          </w:rPr>
          <w:t xml:space="preserve"> model en la gestió del Servei d’Inspecció Tècnica de Vehicles (ITV) a Mallorca.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19" w:history="1">
        <w:r w:rsidR="00460BD5" w:rsidRPr="00460BD5">
          <w:rPr>
            <w:rStyle w:val="Enlla"/>
          </w:rPr>
          <w:t>Expedient 1004022A: Moció que presenta el grup Vox-Mallorca relativa a la creació</w:t>
        </w:r>
      </w:hyperlink>
      <w:hyperlink r:id="rId20" w:history="1">
        <w:r w:rsidR="00460BD5" w:rsidRPr="00460BD5">
          <w:rPr>
            <w:rStyle w:val="Enlla"/>
          </w:rPr>
          <w:t xml:space="preserve"> d’àrees de serveis per a caravanes, autocaravanes i campers.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21" w:history="1">
        <w:r w:rsidR="00460BD5" w:rsidRPr="00460BD5">
          <w:rPr>
            <w:rStyle w:val="Enlla"/>
          </w:rPr>
          <w:t>Expedient 1004089T: Moció que presenta el grup El Pi-Proposta per les Illes per una</w:t>
        </w:r>
      </w:hyperlink>
      <w:hyperlink r:id="rId22" w:history="1">
        <w:r w:rsidR="00460BD5" w:rsidRPr="00460BD5">
          <w:rPr>
            <w:rStyle w:val="Enlla"/>
          </w:rPr>
          <w:t xml:space="preserve"> estratègia global en la gestió i conservació dels jaciments arqueològics de Mallorca.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23" w:history="1">
        <w:r w:rsidR="00460BD5" w:rsidRPr="00460BD5">
          <w:rPr>
            <w:rStyle w:val="Enlla"/>
          </w:rPr>
          <w:t>Expedient 1004110Y: Moció que presenta el grup Més per Mallorca per implementar</w:t>
        </w:r>
      </w:hyperlink>
      <w:hyperlink r:id="rId24" w:history="1">
        <w:r w:rsidR="00460BD5" w:rsidRPr="00460BD5">
          <w:rPr>
            <w:rStyle w:val="Enlla"/>
          </w:rPr>
          <w:t xml:space="preserve"> mesures de prevenció, detecció i suport a la salut mental del jovent.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25" w:history="1">
        <w:r w:rsidR="00460BD5" w:rsidRPr="00460BD5">
          <w:rPr>
            <w:rStyle w:val="Enlla"/>
          </w:rPr>
          <w:t>Expedient 1004161T: Moció que presenta el grup El Pi-Proposta per les Illes per a una</w:t>
        </w:r>
      </w:hyperlink>
      <w:hyperlink r:id="rId26" w:history="1">
        <w:r w:rsidR="00460BD5" w:rsidRPr="00460BD5">
          <w:rPr>
            <w:rStyle w:val="Enlla"/>
          </w:rPr>
          <w:t xml:space="preserve"> millora en la dotació de recursos humans i materials en el sector educatiu de Mallorca.</w:t>
        </w:r>
      </w:hyperlink>
    </w:p>
    <w:p w:rsidR="00460BD5" w:rsidRPr="00460BD5" w:rsidRDefault="00D20FE1" w:rsidP="00460BD5">
      <w:pPr>
        <w:numPr>
          <w:ilvl w:val="0"/>
          <w:numId w:val="1"/>
        </w:numPr>
      </w:pPr>
      <w:hyperlink r:id="rId27" w:history="1">
        <w:r w:rsidR="00460BD5" w:rsidRPr="00460BD5">
          <w:rPr>
            <w:rStyle w:val="Enlla"/>
          </w:rPr>
          <w:t>Expedient 1004193N: Moció que presenta del Grup Popular per la qual insta el Consell</w:t>
        </w:r>
      </w:hyperlink>
      <w:hyperlink r:id="rId28" w:history="1">
        <w:r w:rsidR="00460BD5" w:rsidRPr="00460BD5">
          <w:rPr>
            <w:rStyle w:val="Enlla"/>
          </w:rPr>
          <w:t xml:space="preserve"> de Mallorca a dur a terme el projecte constructiu del tram I del segon cinturó (Ma-30).</w:t>
        </w:r>
      </w:hyperlink>
    </w:p>
    <w:p w:rsidR="00411B69" w:rsidRPr="003F18A3" w:rsidRDefault="00411B69" w:rsidP="003F18A3"/>
    <w:sectPr w:rsidR="00411B69" w:rsidRPr="003F18A3" w:rsidSect="00460BD5">
      <w:pgSz w:w="11900" w:h="16840"/>
      <w:pgMar w:top="0" w:right="14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35"/>
      <w:numFmt w:val="decimal"/>
      <w:lvlText w:val="%1."/>
      <w:lvlJc w:val="left"/>
      <w:pPr>
        <w:ind w:left="1356" w:hanging="295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100" w:hanging="295"/>
      </w:pPr>
    </w:lvl>
    <w:lvl w:ilvl="2">
      <w:numFmt w:val="bullet"/>
      <w:lvlText w:val="•"/>
      <w:lvlJc w:val="left"/>
      <w:pPr>
        <w:ind w:left="2840" w:hanging="295"/>
      </w:pPr>
    </w:lvl>
    <w:lvl w:ilvl="3">
      <w:numFmt w:val="bullet"/>
      <w:lvlText w:val="•"/>
      <w:lvlJc w:val="left"/>
      <w:pPr>
        <w:ind w:left="3580" w:hanging="295"/>
      </w:pPr>
    </w:lvl>
    <w:lvl w:ilvl="4">
      <w:numFmt w:val="bullet"/>
      <w:lvlText w:val="•"/>
      <w:lvlJc w:val="left"/>
      <w:pPr>
        <w:ind w:left="4320" w:hanging="295"/>
      </w:pPr>
    </w:lvl>
    <w:lvl w:ilvl="5">
      <w:numFmt w:val="bullet"/>
      <w:lvlText w:val="•"/>
      <w:lvlJc w:val="left"/>
      <w:pPr>
        <w:ind w:left="5060" w:hanging="295"/>
      </w:pPr>
    </w:lvl>
    <w:lvl w:ilvl="6">
      <w:numFmt w:val="bullet"/>
      <w:lvlText w:val="•"/>
      <w:lvlJc w:val="left"/>
      <w:pPr>
        <w:ind w:left="5800" w:hanging="295"/>
      </w:pPr>
    </w:lvl>
    <w:lvl w:ilvl="7">
      <w:numFmt w:val="bullet"/>
      <w:lvlText w:val="•"/>
      <w:lvlJc w:val="left"/>
      <w:pPr>
        <w:ind w:left="6540" w:hanging="295"/>
      </w:pPr>
    </w:lvl>
    <w:lvl w:ilvl="8">
      <w:numFmt w:val="bullet"/>
      <w:lvlText w:val="•"/>
      <w:lvlJc w:val="left"/>
      <w:pPr>
        <w:ind w:left="7280" w:hanging="29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D5"/>
    <w:rsid w:val="002A0962"/>
    <w:rsid w:val="003F18A3"/>
    <w:rsid w:val="00411B69"/>
    <w:rsid w:val="00460BD5"/>
    <w:rsid w:val="00D05D82"/>
    <w:rsid w:val="00D20FE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4A181-171F-489E-A6D8-10CEF5F1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60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1003910" TargetMode="External"/><Relationship Id="rId13" Type="http://schemas.openxmlformats.org/officeDocument/2006/relationships/hyperlink" Target="https://cim.secimallorca.net/segex/expediente.aspx?id=1003912" TargetMode="External"/><Relationship Id="rId18" Type="http://schemas.openxmlformats.org/officeDocument/2006/relationships/hyperlink" Target="https://cim.secimallorca.net/segex/expediente.aspx?id=1004017" TargetMode="External"/><Relationship Id="rId26" Type="http://schemas.openxmlformats.org/officeDocument/2006/relationships/hyperlink" Target="https://cim.secimallorca.net/segex/expediente.aspx?id=1004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1004089" TargetMode="External"/><Relationship Id="rId7" Type="http://schemas.openxmlformats.org/officeDocument/2006/relationships/hyperlink" Target="https://cim.secimallorca.net/segex/expediente.aspx?id=1003910" TargetMode="External"/><Relationship Id="rId12" Type="http://schemas.openxmlformats.org/officeDocument/2006/relationships/hyperlink" Target="https://cim.secimallorca.net/segex/expediente.aspx?id=1003912" TargetMode="External"/><Relationship Id="rId17" Type="http://schemas.openxmlformats.org/officeDocument/2006/relationships/hyperlink" Target="https://cim.secimallorca.net/segex/expediente.aspx?id=1004017" TargetMode="External"/><Relationship Id="rId25" Type="http://schemas.openxmlformats.org/officeDocument/2006/relationships/hyperlink" Target="https://cim.secimallorca.net/segex/expediente.aspx?id=10041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03913" TargetMode="External"/><Relationship Id="rId20" Type="http://schemas.openxmlformats.org/officeDocument/2006/relationships/hyperlink" Target="https://cim.secimallorca.net/segex/expediente.aspx?id=10040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03564" TargetMode="External"/><Relationship Id="rId11" Type="http://schemas.openxmlformats.org/officeDocument/2006/relationships/hyperlink" Target="https://cim.secimallorca.net/segex/expediente.aspx?id=1003912" TargetMode="External"/><Relationship Id="rId24" Type="http://schemas.openxmlformats.org/officeDocument/2006/relationships/hyperlink" Target="https://cim.secimallorca.net/segex/expediente.aspx?id=1004110" TargetMode="External"/><Relationship Id="rId5" Type="http://schemas.openxmlformats.org/officeDocument/2006/relationships/hyperlink" Target="https://cim.secimallorca.net/segex/expediente.aspx?id=1003564" TargetMode="External"/><Relationship Id="rId15" Type="http://schemas.openxmlformats.org/officeDocument/2006/relationships/hyperlink" Target="https://cim.secimallorca.net/segex/expediente.aspx?id=1003913" TargetMode="External"/><Relationship Id="rId23" Type="http://schemas.openxmlformats.org/officeDocument/2006/relationships/hyperlink" Target="https://cim.secimallorca.net/segex/expediente.aspx?id=1004110" TargetMode="External"/><Relationship Id="rId28" Type="http://schemas.openxmlformats.org/officeDocument/2006/relationships/hyperlink" Target="https://cim.secimallorca.net/segex/expediente.aspx?id=1004193" TargetMode="External"/><Relationship Id="rId10" Type="http://schemas.openxmlformats.org/officeDocument/2006/relationships/hyperlink" Target="https://cim.secimallorca.net/segex/expediente.aspx?id=1003912" TargetMode="External"/><Relationship Id="rId19" Type="http://schemas.openxmlformats.org/officeDocument/2006/relationships/hyperlink" Target="https://cim.secimallorca.net/segex/expediente.aspx?id=1004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03910" TargetMode="External"/><Relationship Id="rId14" Type="http://schemas.openxmlformats.org/officeDocument/2006/relationships/hyperlink" Target="https://cim.secimallorca.net/segex/expediente.aspx?id=1003913" TargetMode="External"/><Relationship Id="rId22" Type="http://schemas.openxmlformats.org/officeDocument/2006/relationships/hyperlink" Target="https://cim.secimallorca.net/segex/expediente.aspx?id=1004089" TargetMode="External"/><Relationship Id="rId27" Type="http://schemas.openxmlformats.org/officeDocument/2006/relationships/hyperlink" Target="https://cim.secimallorca.net/segex/expediente.aspx?id=1004193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NSPARENCIA\Mocions\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Mocions</Template>
  <TotalTime>9</TotalTime>
  <Pages>1</Pages>
  <Words>295</Words>
  <Characters>1559</Characters>
  <Application>Microsoft Office Word</Application>
  <DocSecurity>0</DocSecurity>
  <Lines>31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Tècnica de Transformació Digital </dc:creator>
  <cp:keywords/>
  <dc:description/>
  <cp:revision>2</cp:revision>
  <dcterms:created xsi:type="dcterms:W3CDTF">2024-05-28T07:42:00Z</dcterms:created>
  <dcterms:modified xsi:type="dcterms:W3CDTF">2024-05-28T08:06:00Z</dcterms:modified>
</cp:coreProperties>
</file>