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B18" w:rsidRDefault="00F95B18" w:rsidP="00F95B18">
      <w:pPr>
        <w:pStyle w:val="Ttol1"/>
        <w:numPr>
          <w:ilvl w:val="0"/>
          <w:numId w:val="0"/>
        </w:numPr>
        <w:spacing w:after="120"/>
      </w:pPr>
      <w:r w:rsidRPr="009224E5">
        <w:rPr>
          <w:bCs/>
        </w:rPr>
        <w:t xml:space="preserve">CONVOCATÒRIA PLE ORDINARI </w:t>
      </w:r>
      <w:r>
        <w:t>11</w:t>
      </w:r>
      <w:r>
        <w:t>.0</w:t>
      </w:r>
      <w:r>
        <w:t>4</w:t>
      </w:r>
      <w:r>
        <w:t>.2024</w:t>
      </w:r>
    </w:p>
    <w:p w:rsidR="00014BB6" w:rsidRDefault="00014BB6" w:rsidP="00014BB6">
      <w:pPr>
        <w:rPr>
          <w:b/>
        </w:rPr>
      </w:pPr>
    </w:p>
    <w:p w:rsidR="00014BB6" w:rsidRPr="00014BB6" w:rsidRDefault="00014BB6" w:rsidP="00014BB6">
      <w:pPr>
        <w:rPr>
          <w:b/>
        </w:rPr>
      </w:pPr>
      <w:r w:rsidRPr="00014BB6">
        <w:rPr>
          <w:b/>
        </w:rPr>
        <w:t xml:space="preserve">Mocions </w:t>
      </w:r>
    </w:p>
    <w:p w:rsidR="00014BB6" w:rsidRPr="00014BB6" w:rsidRDefault="00014BB6" w:rsidP="00120EE6">
      <w:pPr>
        <w:pStyle w:val="Pargrafdellista"/>
        <w:numPr>
          <w:ilvl w:val="0"/>
          <w:numId w:val="11"/>
        </w:numPr>
        <w:spacing w:line="240" w:lineRule="auto"/>
      </w:pPr>
      <w:r w:rsidRPr="00014BB6">
        <w:t xml:space="preserve"> </w:t>
      </w:r>
      <w:hyperlink r:id="rId5">
        <w:r w:rsidRPr="00014BB6">
          <w:rPr>
            <w:rStyle w:val="Enlla"/>
          </w:rPr>
          <w:t xml:space="preserve">Expedient 1027581X: Moció que presenta el Grup Socialista al Consell de Mallorca </w:t>
        </w:r>
      </w:hyperlink>
      <w:hyperlink r:id="rId6">
        <w:r w:rsidRPr="00014BB6">
          <w:rPr>
            <w:rStyle w:val="Enlla"/>
          </w:rPr>
          <w:t>per donar impuls al servei d'atenció integral a domicili (SAID) al Consell de</w:t>
        </w:r>
        <w:r w:rsidR="00B8008E">
          <w:rPr>
            <w:rStyle w:val="Enlla"/>
          </w:rPr>
          <w:t xml:space="preserve"> </w:t>
        </w:r>
        <w:r w:rsidRPr="00014BB6">
          <w:rPr>
            <w:rStyle w:val="Enlla"/>
          </w:rPr>
          <w:t>Mallorca.</w:t>
        </w:r>
      </w:hyperlink>
      <w:hyperlink r:id="rId7">
        <w:r w:rsidRPr="00120EE6">
          <w:rPr>
            <w:rStyle w:val="Enlla"/>
            <w:b/>
          </w:rPr>
          <w:t xml:space="preserve"> </w:t>
        </w:r>
      </w:hyperlink>
    </w:p>
    <w:p w:rsidR="00014BB6" w:rsidRDefault="00014BB6" w:rsidP="00120EE6">
      <w:pPr>
        <w:pStyle w:val="Pargrafdellista"/>
        <w:numPr>
          <w:ilvl w:val="0"/>
          <w:numId w:val="11"/>
        </w:numPr>
        <w:spacing w:line="240" w:lineRule="auto"/>
      </w:pPr>
      <w:r w:rsidRPr="00014BB6">
        <w:t>.</w:t>
      </w:r>
      <w:hyperlink r:id="rId8">
        <w:r w:rsidRPr="00014BB6">
          <w:rPr>
            <w:rStyle w:val="Enlla"/>
          </w:rPr>
          <w:t xml:space="preserve">Expedient 1027614R: Moció que presenta el Grup Socialista al Consell de Mallorca </w:t>
        </w:r>
      </w:hyperlink>
      <w:hyperlink r:id="rId9">
        <w:r w:rsidRPr="00014BB6">
          <w:rPr>
            <w:rStyle w:val="Enlla"/>
          </w:rPr>
          <w:t xml:space="preserve">per impulsar la participació de dones electes en l’àmbit local en les polítiques de </w:t>
        </w:r>
      </w:hyperlink>
      <w:hyperlink r:id="rId10">
        <w:r w:rsidRPr="00014BB6">
          <w:rPr>
            <w:rStyle w:val="Enlla"/>
          </w:rPr>
          <w:t>cooperació del Consell de Mallorca.</w:t>
        </w:r>
      </w:hyperlink>
      <w:hyperlink r:id="rId11">
        <w:r w:rsidRPr="00014BB6">
          <w:rPr>
            <w:rStyle w:val="Enlla"/>
          </w:rPr>
          <w:t xml:space="preserve"> </w:t>
        </w:r>
      </w:hyperlink>
    </w:p>
    <w:p w:rsidR="00014BB6" w:rsidRDefault="00014BB6" w:rsidP="00120EE6">
      <w:pPr>
        <w:pStyle w:val="Pargrafdellista"/>
        <w:numPr>
          <w:ilvl w:val="0"/>
          <w:numId w:val="11"/>
        </w:numPr>
        <w:spacing w:line="240" w:lineRule="auto"/>
      </w:pPr>
      <w:r>
        <w:t>.</w:t>
      </w:r>
      <w:hyperlink r:id="rId12">
        <w:r w:rsidRPr="00014BB6">
          <w:rPr>
            <w:rStyle w:val="Enlla"/>
          </w:rPr>
          <w:t xml:space="preserve">Expedient 1027622D: Moció que presenta el Grup Socialista al Consell de Mallorca </w:t>
        </w:r>
      </w:hyperlink>
      <w:hyperlink r:id="rId13">
        <w:r w:rsidRPr="00014BB6">
          <w:rPr>
            <w:rStyle w:val="Enlla"/>
          </w:rPr>
          <w:t xml:space="preserve">per donar compliment a la Llei de circularitat turística, l'eliminació de la borsa de </w:t>
        </w:r>
      </w:hyperlink>
      <w:hyperlink r:id="rId14">
        <w:r w:rsidRPr="00014BB6">
          <w:rPr>
            <w:rStyle w:val="Enlla"/>
          </w:rPr>
          <w:t>places existent i el decreixement turístic per a un turisme de qualitat.</w:t>
        </w:r>
      </w:hyperlink>
      <w:hyperlink r:id="rId15">
        <w:r w:rsidRPr="00014BB6">
          <w:rPr>
            <w:rStyle w:val="Enlla"/>
          </w:rPr>
          <w:t xml:space="preserve"> </w:t>
        </w:r>
      </w:hyperlink>
    </w:p>
    <w:bookmarkStart w:id="0" w:name="_GoBack"/>
    <w:bookmarkEnd w:id="0"/>
    <w:p w:rsidR="00014BB6" w:rsidRDefault="00014BB6" w:rsidP="00120EE6">
      <w:pPr>
        <w:pStyle w:val="Pargrafdellista"/>
        <w:numPr>
          <w:ilvl w:val="0"/>
          <w:numId w:val="9"/>
        </w:numPr>
        <w:spacing w:line="240" w:lineRule="auto"/>
        <w:ind w:left="709"/>
      </w:pPr>
      <w:r w:rsidRPr="00014BB6">
        <w:fldChar w:fldCharType="begin"/>
      </w:r>
      <w:r w:rsidRPr="00014BB6">
        <w:instrText xml:space="preserve"> HYPERLINK "https://cim.secimallorca.net/segex/expediente.aspx?id=1027629" \h </w:instrText>
      </w:r>
      <w:r w:rsidRPr="00014BB6">
        <w:fldChar w:fldCharType="separate"/>
      </w:r>
      <w:r w:rsidRPr="00014BB6">
        <w:rPr>
          <w:rStyle w:val="Enlla"/>
        </w:rPr>
        <w:t xml:space="preserve">Expedient 1027629N: Moció que presenta el grup Vox-Mallorca relativa al Dia </w:t>
      </w:r>
      <w:r w:rsidRPr="00014BB6">
        <w:fldChar w:fldCharType="end"/>
      </w:r>
      <w:hyperlink r:id="rId16">
        <w:r w:rsidRPr="00014BB6">
          <w:rPr>
            <w:rStyle w:val="Enlla"/>
          </w:rPr>
          <w:t xml:space="preserve">Mundial del </w:t>
        </w:r>
        <w:proofErr w:type="spellStart"/>
        <w:r w:rsidRPr="00014BB6">
          <w:rPr>
            <w:rStyle w:val="Enlla"/>
          </w:rPr>
          <w:t>Parkinson</w:t>
        </w:r>
        <w:proofErr w:type="spellEnd"/>
        <w:r w:rsidRPr="00014BB6">
          <w:rPr>
            <w:rStyle w:val="Enlla"/>
          </w:rPr>
          <w:t>.</w:t>
        </w:r>
      </w:hyperlink>
      <w:hyperlink r:id="rId17">
        <w:r w:rsidRPr="00014BB6">
          <w:rPr>
            <w:rStyle w:val="Enlla"/>
          </w:rPr>
          <w:t xml:space="preserve"> </w:t>
        </w:r>
      </w:hyperlink>
    </w:p>
    <w:p w:rsidR="00014BB6" w:rsidRPr="00014BB6" w:rsidRDefault="00014BB6" w:rsidP="00F95B18">
      <w:pPr>
        <w:pStyle w:val="Pargrafdellista"/>
        <w:spacing w:line="240" w:lineRule="auto"/>
        <w:ind w:left="993"/>
      </w:pPr>
    </w:p>
    <w:p w:rsidR="00014BB6" w:rsidRDefault="00E24ADA" w:rsidP="00F95B18">
      <w:pPr>
        <w:pStyle w:val="Pargrafdellista"/>
        <w:numPr>
          <w:ilvl w:val="0"/>
          <w:numId w:val="9"/>
        </w:numPr>
        <w:spacing w:line="240" w:lineRule="auto"/>
        <w:ind w:left="993"/>
      </w:pPr>
      <w:hyperlink r:id="rId18">
        <w:r w:rsidR="00014BB6" w:rsidRPr="00014BB6">
          <w:rPr>
            <w:rStyle w:val="Enlla"/>
          </w:rPr>
          <w:t xml:space="preserve">Expedient 1027633T: Moció que presenta el grup Vox-Mallorca relativa al reforç de </w:t>
        </w:r>
      </w:hyperlink>
      <w:hyperlink r:id="rId19">
        <w:r w:rsidR="00014BB6" w:rsidRPr="00014BB6">
          <w:rPr>
            <w:rStyle w:val="Enlla"/>
          </w:rPr>
          <w:t>la seguretat ciutadana a Mallorca.</w:t>
        </w:r>
      </w:hyperlink>
      <w:hyperlink r:id="rId20">
        <w:r w:rsidR="00014BB6" w:rsidRPr="00014BB6">
          <w:rPr>
            <w:rStyle w:val="Enlla"/>
          </w:rPr>
          <w:t xml:space="preserve"> </w:t>
        </w:r>
      </w:hyperlink>
    </w:p>
    <w:p w:rsidR="00014BB6" w:rsidRDefault="00014BB6" w:rsidP="00F95B18">
      <w:pPr>
        <w:pStyle w:val="Pargrafdellista"/>
        <w:ind w:left="993"/>
      </w:pPr>
    </w:p>
    <w:p w:rsidR="00014BB6" w:rsidRDefault="00E24ADA" w:rsidP="00F95B18">
      <w:pPr>
        <w:pStyle w:val="Pargrafdellista"/>
        <w:numPr>
          <w:ilvl w:val="0"/>
          <w:numId w:val="9"/>
        </w:numPr>
        <w:spacing w:line="240" w:lineRule="auto"/>
        <w:ind w:left="993"/>
      </w:pPr>
      <w:hyperlink r:id="rId21">
        <w:r w:rsidR="00014BB6" w:rsidRPr="00014BB6">
          <w:rPr>
            <w:rStyle w:val="Enlla"/>
          </w:rPr>
          <w:t xml:space="preserve">Expedient 1027636Y: Moció que presenta el grup Més per Mallorca en </w:t>
        </w:r>
      </w:hyperlink>
      <w:hyperlink r:id="rId22">
        <w:r w:rsidR="00014BB6" w:rsidRPr="00014BB6">
          <w:rPr>
            <w:rStyle w:val="Enlla"/>
          </w:rPr>
          <w:t xml:space="preserve">commemoració de la II República, en defensa dels valors democràtics i a favor del dret </w:t>
        </w:r>
      </w:hyperlink>
      <w:hyperlink r:id="rId23">
        <w:r w:rsidR="00014BB6" w:rsidRPr="00014BB6">
          <w:rPr>
            <w:rStyle w:val="Enlla"/>
          </w:rPr>
          <w:t>a decidir el model d’estat.</w:t>
        </w:r>
      </w:hyperlink>
    </w:p>
    <w:p w:rsidR="00014BB6" w:rsidRDefault="00014BB6" w:rsidP="00F95B18">
      <w:pPr>
        <w:pStyle w:val="Pargrafdellista"/>
        <w:spacing w:line="240" w:lineRule="auto"/>
        <w:ind w:left="993"/>
      </w:pPr>
    </w:p>
    <w:p w:rsidR="00014BB6" w:rsidRDefault="00E24ADA" w:rsidP="00F95B18">
      <w:pPr>
        <w:pStyle w:val="Pargrafdellista"/>
        <w:numPr>
          <w:ilvl w:val="0"/>
          <w:numId w:val="9"/>
        </w:numPr>
        <w:spacing w:line="240" w:lineRule="auto"/>
        <w:ind w:left="993"/>
      </w:pPr>
      <w:hyperlink r:id="rId24">
        <w:r w:rsidR="00014BB6" w:rsidRPr="00014BB6">
          <w:rPr>
            <w:rStyle w:val="Enlla"/>
          </w:rPr>
          <w:t xml:space="preserve">Expedient 1027642F: Moció que presenta el grup Més per Mallorca sobre places </w:t>
        </w:r>
      </w:hyperlink>
      <w:hyperlink r:id="rId25">
        <w:r w:rsidR="00014BB6" w:rsidRPr="00014BB6">
          <w:rPr>
            <w:rStyle w:val="Enlla"/>
          </w:rPr>
          <w:t>turístiques.</w:t>
        </w:r>
      </w:hyperlink>
      <w:hyperlink r:id="rId26">
        <w:r w:rsidR="00014BB6" w:rsidRPr="00014BB6">
          <w:rPr>
            <w:rStyle w:val="Enlla"/>
          </w:rPr>
          <w:t xml:space="preserve"> </w:t>
        </w:r>
      </w:hyperlink>
    </w:p>
    <w:p w:rsidR="00014BB6" w:rsidRDefault="00014BB6" w:rsidP="00F95B18">
      <w:pPr>
        <w:pStyle w:val="Pargrafdellista"/>
        <w:ind w:left="993"/>
      </w:pPr>
    </w:p>
    <w:p w:rsidR="00014BB6" w:rsidRDefault="00E24ADA" w:rsidP="00F95B18">
      <w:pPr>
        <w:pStyle w:val="Pargrafdellista"/>
        <w:numPr>
          <w:ilvl w:val="0"/>
          <w:numId w:val="9"/>
        </w:numPr>
        <w:spacing w:line="240" w:lineRule="auto"/>
        <w:ind w:left="993"/>
      </w:pPr>
      <w:hyperlink r:id="rId27">
        <w:r w:rsidR="00014BB6" w:rsidRPr="00014BB6">
          <w:rPr>
            <w:rStyle w:val="Enlla"/>
          </w:rPr>
          <w:t xml:space="preserve">Expedient 1027648P: Moció que presenta el grup El Pi-Proposta per les Illes per a </w:t>
        </w:r>
      </w:hyperlink>
      <w:hyperlink r:id="rId28">
        <w:r w:rsidR="00014BB6" w:rsidRPr="00014BB6">
          <w:rPr>
            <w:rStyle w:val="Enlla"/>
          </w:rPr>
          <w:t xml:space="preserve">la creació d'aparcaments </w:t>
        </w:r>
        <w:proofErr w:type="spellStart"/>
        <w:r w:rsidR="00014BB6" w:rsidRPr="00014BB6">
          <w:rPr>
            <w:rStyle w:val="Enlla"/>
          </w:rPr>
          <w:t>issuasius</w:t>
        </w:r>
        <w:proofErr w:type="spellEnd"/>
        <w:r w:rsidR="00014BB6" w:rsidRPr="00014BB6">
          <w:rPr>
            <w:rStyle w:val="Enlla"/>
          </w:rPr>
          <w:t xml:space="preserve"> a la perifèria dels nuclis urbans.</w:t>
        </w:r>
      </w:hyperlink>
      <w:hyperlink r:id="rId29">
        <w:r w:rsidR="00014BB6" w:rsidRPr="00014BB6">
          <w:rPr>
            <w:rStyle w:val="Enlla"/>
          </w:rPr>
          <w:t xml:space="preserve"> </w:t>
        </w:r>
      </w:hyperlink>
    </w:p>
    <w:p w:rsidR="00014BB6" w:rsidRDefault="00014BB6" w:rsidP="00F95B18">
      <w:pPr>
        <w:pStyle w:val="Pargrafdellista"/>
        <w:ind w:left="993"/>
      </w:pPr>
    </w:p>
    <w:p w:rsidR="00411B69" w:rsidRPr="003F18A3" w:rsidRDefault="00E24ADA" w:rsidP="00F95B18">
      <w:pPr>
        <w:pStyle w:val="Pargrafdellista"/>
        <w:numPr>
          <w:ilvl w:val="0"/>
          <w:numId w:val="9"/>
        </w:numPr>
        <w:spacing w:line="240" w:lineRule="auto"/>
        <w:ind w:left="993"/>
      </w:pPr>
      <w:hyperlink r:id="rId30">
        <w:r w:rsidR="00014BB6" w:rsidRPr="00014BB6">
          <w:rPr>
            <w:rStyle w:val="Enlla"/>
          </w:rPr>
          <w:t xml:space="preserve">Expedient 1027651T: Moció que presenta el grup El Pi-Proposta per les Illes per a </w:t>
        </w:r>
      </w:hyperlink>
      <w:hyperlink r:id="rId31">
        <w:r w:rsidR="00014BB6" w:rsidRPr="00014BB6">
          <w:rPr>
            <w:rStyle w:val="Enlla"/>
          </w:rPr>
          <w:t xml:space="preserve">una potenciació de la transferència de costes i una normativa balear pròpia en matèria </w:t>
        </w:r>
      </w:hyperlink>
      <w:hyperlink r:id="rId32">
        <w:r w:rsidR="00014BB6" w:rsidRPr="00014BB6">
          <w:rPr>
            <w:rStyle w:val="Enlla"/>
          </w:rPr>
          <w:t>de litoral.</w:t>
        </w:r>
      </w:hyperlink>
      <w:hyperlink r:id="rId33">
        <w:r w:rsidR="00014BB6" w:rsidRPr="00014BB6">
          <w:rPr>
            <w:rStyle w:val="Enlla"/>
          </w:rPr>
          <w:t xml:space="preserve"> </w:t>
        </w:r>
      </w:hyperlink>
    </w:p>
    <w:sectPr w:rsidR="00411B69" w:rsidRPr="003F18A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 Sans">
    <w:altName w:val="Open Sans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C4EF5"/>
    <w:multiLevelType w:val="hybridMultilevel"/>
    <w:tmpl w:val="82B6F56C"/>
    <w:lvl w:ilvl="0" w:tplc="3ACACAFA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87F0A"/>
    <w:multiLevelType w:val="hybridMultilevel"/>
    <w:tmpl w:val="D3389CF2"/>
    <w:lvl w:ilvl="0" w:tplc="DEC26F92">
      <w:start w:val="3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91EC5"/>
    <w:multiLevelType w:val="hybridMultilevel"/>
    <w:tmpl w:val="50B223FA"/>
    <w:lvl w:ilvl="0" w:tplc="A9D28626">
      <w:start w:val="39"/>
      <w:numFmt w:val="decimal"/>
      <w:lvlText w:val="%1."/>
      <w:lvlJc w:val="left"/>
      <w:pPr>
        <w:ind w:left="2839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9C65E00">
      <w:start w:val="1"/>
      <w:numFmt w:val="lowerLetter"/>
      <w:lvlText w:val="%2"/>
      <w:lvlJc w:val="left"/>
      <w:pPr>
        <w:ind w:left="39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356C788">
      <w:start w:val="1"/>
      <w:numFmt w:val="lowerRoman"/>
      <w:lvlText w:val="%3"/>
      <w:lvlJc w:val="left"/>
      <w:pPr>
        <w:ind w:left="46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29F4F63C">
      <w:start w:val="1"/>
      <w:numFmt w:val="decimal"/>
      <w:lvlText w:val="%4"/>
      <w:lvlJc w:val="left"/>
      <w:pPr>
        <w:ind w:left="53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E51E75DE">
      <w:start w:val="1"/>
      <w:numFmt w:val="lowerLetter"/>
      <w:lvlText w:val="%5"/>
      <w:lvlJc w:val="left"/>
      <w:pPr>
        <w:ind w:left="608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7CCC9E8">
      <w:start w:val="1"/>
      <w:numFmt w:val="lowerRoman"/>
      <w:lvlText w:val="%6"/>
      <w:lvlJc w:val="left"/>
      <w:pPr>
        <w:ind w:left="680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55C009D8">
      <w:start w:val="1"/>
      <w:numFmt w:val="decimal"/>
      <w:lvlText w:val="%7"/>
      <w:lvlJc w:val="left"/>
      <w:pPr>
        <w:ind w:left="752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242C1FA8">
      <w:start w:val="1"/>
      <w:numFmt w:val="lowerLetter"/>
      <w:lvlText w:val="%8"/>
      <w:lvlJc w:val="left"/>
      <w:pPr>
        <w:ind w:left="824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BB67B7C">
      <w:start w:val="1"/>
      <w:numFmt w:val="lowerRoman"/>
      <w:lvlText w:val="%9"/>
      <w:lvlJc w:val="left"/>
      <w:pPr>
        <w:ind w:left="8964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C146A2"/>
    <w:multiLevelType w:val="hybridMultilevel"/>
    <w:tmpl w:val="F208B2DE"/>
    <w:lvl w:ilvl="0" w:tplc="832A40C4">
      <w:start w:val="1"/>
      <w:numFmt w:val="upperRoman"/>
      <w:pStyle w:val="Ttol1"/>
      <w:lvlText w:val="%1)"/>
      <w:lvlJc w:val="left"/>
      <w:pPr>
        <w:ind w:left="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1" w:tplc="FF8682A0">
      <w:start w:val="1"/>
      <w:numFmt w:val="lowerLetter"/>
      <w:lvlText w:val="%2"/>
      <w:lvlJc w:val="left"/>
      <w:pPr>
        <w:ind w:left="351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2" w:tplc="C906A31E">
      <w:start w:val="1"/>
      <w:numFmt w:val="lowerRoman"/>
      <w:lvlText w:val="%3"/>
      <w:lvlJc w:val="left"/>
      <w:pPr>
        <w:ind w:left="423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3" w:tplc="5C626FE4">
      <w:start w:val="1"/>
      <w:numFmt w:val="decimal"/>
      <w:lvlText w:val="%4"/>
      <w:lvlJc w:val="left"/>
      <w:pPr>
        <w:ind w:left="495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4" w:tplc="1324B036">
      <w:start w:val="1"/>
      <w:numFmt w:val="lowerLetter"/>
      <w:lvlText w:val="%5"/>
      <w:lvlJc w:val="left"/>
      <w:pPr>
        <w:ind w:left="567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5" w:tplc="A7001EDC">
      <w:start w:val="1"/>
      <w:numFmt w:val="lowerRoman"/>
      <w:lvlText w:val="%6"/>
      <w:lvlJc w:val="left"/>
      <w:pPr>
        <w:ind w:left="639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6" w:tplc="5DB8D228">
      <w:start w:val="1"/>
      <w:numFmt w:val="decimal"/>
      <w:lvlText w:val="%7"/>
      <w:lvlJc w:val="left"/>
      <w:pPr>
        <w:ind w:left="711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7" w:tplc="C030657E">
      <w:start w:val="1"/>
      <w:numFmt w:val="lowerLetter"/>
      <w:lvlText w:val="%8"/>
      <w:lvlJc w:val="left"/>
      <w:pPr>
        <w:ind w:left="783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  <w:lvl w:ilvl="8" w:tplc="2084E10E">
      <w:start w:val="1"/>
      <w:numFmt w:val="lowerRoman"/>
      <w:lvlText w:val="%9"/>
      <w:lvlJc w:val="left"/>
      <w:pPr>
        <w:ind w:left="8550" w:firstLine="0"/>
      </w:pPr>
      <w:rPr>
        <w:rFonts w:ascii="Open Sans" w:eastAsia="Open Sans" w:hAnsi="Open Sans" w:cs="Open Sans"/>
        <w:b/>
        <w:bCs/>
        <w:i w:val="0"/>
        <w:strike w:val="0"/>
        <w:dstrike w:val="0"/>
        <w:color w:val="000000"/>
        <w:sz w:val="16"/>
        <w:szCs w:val="16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2D8B66C4"/>
    <w:multiLevelType w:val="hybridMultilevel"/>
    <w:tmpl w:val="4D9022E4"/>
    <w:lvl w:ilvl="0" w:tplc="29CE2B8E">
      <w:start w:val="4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C832C1"/>
    <w:multiLevelType w:val="hybridMultilevel"/>
    <w:tmpl w:val="B568C816"/>
    <w:lvl w:ilvl="0" w:tplc="C358AC5A">
      <w:start w:val="40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40674"/>
    <w:multiLevelType w:val="hybridMultilevel"/>
    <w:tmpl w:val="88664762"/>
    <w:lvl w:ilvl="0" w:tplc="F3E8D280">
      <w:start w:val="43"/>
      <w:numFmt w:val="decimal"/>
      <w:lvlText w:val="%1."/>
      <w:lvlJc w:val="left"/>
      <w:pPr>
        <w:ind w:left="3126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52467D0">
      <w:start w:val="1"/>
      <w:numFmt w:val="lowerLetter"/>
      <w:lvlText w:val="%2"/>
      <w:lvlJc w:val="left"/>
      <w:pPr>
        <w:ind w:left="39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EA00930">
      <w:start w:val="1"/>
      <w:numFmt w:val="lowerRoman"/>
      <w:lvlText w:val="%3"/>
      <w:lvlJc w:val="left"/>
      <w:pPr>
        <w:ind w:left="46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E4ECB75E">
      <w:start w:val="1"/>
      <w:numFmt w:val="decimal"/>
      <w:lvlText w:val="%4"/>
      <w:lvlJc w:val="left"/>
      <w:pPr>
        <w:ind w:left="53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C2CE3D8">
      <w:start w:val="1"/>
      <w:numFmt w:val="lowerLetter"/>
      <w:lvlText w:val="%5"/>
      <w:lvlJc w:val="left"/>
      <w:pPr>
        <w:ind w:left="60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1F0C574">
      <w:start w:val="1"/>
      <w:numFmt w:val="lowerRoman"/>
      <w:lvlText w:val="%6"/>
      <w:lvlJc w:val="left"/>
      <w:pPr>
        <w:ind w:left="68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70E6B2EC">
      <w:start w:val="1"/>
      <w:numFmt w:val="decimal"/>
      <w:lvlText w:val="%7"/>
      <w:lvlJc w:val="left"/>
      <w:pPr>
        <w:ind w:left="75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D02FBC0">
      <w:start w:val="1"/>
      <w:numFmt w:val="lowerLetter"/>
      <w:lvlText w:val="%8"/>
      <w:lvlJc w:val="left"/>
      <w:pPr>
        <w:ind w:left="82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82B27ECA">
      <w:start w:val="1"/>
      <w:numFmt w:val="lowerRoman"/>
      <w:lvlText w:val="%9"/>
      <w:lvlJc w:val="left"/>
      <w:pPr>
        <w:ind w:left="89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85B2C56"/>
    <w:multiLevelType w:val="hybridMultilevel"/>
    <w:tmpl w:val="B476AE4C"/>
    <w:lvl w:ilvl="0" w:tplc="596E693C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C27F49"/>
    <w:multiLevelType w:val="hybridMultilevel"/>
    <w:tmpl w:val="B1C082C8"/>
    <w:lvl w:ilvl="0" w:tplc="3ACACAFA">
      <w:start w:val="40"/>
      <w:numFmt w:val="decimal"/>
      <w:lvlText w:val="%1."/>
      <w:lvlJc w:val="left"/>
      <w:pPr>
        <w:ind w:left="141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774D54"/>
    <w:multiLevelType w:val="hybridMultilevel"/>
    <w:tmpl w:val="B69E73F8"/>
    <w:lvl w:ilvl="0" w:tplc="BAB8CE82">
      <w:start w:val="4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CB5A2E"/>
    <w:multiLevelType w:val="hybridMultilevel"/>
    <w:tmpl w:val="DA603C30"/>
    <w:lvl w:ilvl="0" w:tplc="29CE2B8E">
      <w:start w:val="4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1"/>
  </w:num>
  <w:num w:numId="5">
    <w:abstractNumId w:val="4"/>
  </w:num>
  <w:num w:numId="6">
    <w:abstractNumId w:val="10"/>
  </w:num>
  <w:num w:numId="7">
    <w:abstractNumId w:val="9"/>
  </w:num>
  <w:num w:numId="8">
    <w:abstractNumId w:val="5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4BB6"/>
    <w:rsid w:val="00014BB6"/>
    <w:rsid w:val="00120EE6"/>
    <w:rsid w:val="002A0962"/>
    <w:rsid w:val="003F18A3"/>
    <w:rsid w:val="00411B69"/>
    <w:rsid w:val="00B8008E"/>
    <w:rsid w:val="00D05D82"/>
    <w:rsid w:val="00E24ADA"/>
    <w:rsid w:val="00F95B18"/>
    <w:rsid w:val="00FF2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1CB48"/>
  <w15:chartTrackingRefBased/>
  <w15:docId w15:val="{9B04A781-93DA-4924-8F65-9F9B14B05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ol1">
    <w:name w:val="heading 1"/>
    <w:next w:val="Normal"/>
    <w:link w:val="Ttol1Car"/>
    <w:uiPriority w:val="9"/>
    <w:qFormat/>
    <w:rsid w:val="00F95B18"/>
    <w:pPr>
      <w:keepNext/>
      <w:keepLines/>
      <w:numPr>
        <w:numId w:val="10"/>
      </w:numPr>
      <w:spacing w:after="79" w:line="256" w:lineRule="auto"/>
      <w:ind w:left="151" w:hanging="10"/>
      <w:outlineLvl w:val="0"/>
    </w:pPr>
    <w:rPr>
      <w:rFonts w:ascii="Open Sans" w:eastAsia="Open Sans" w:hAnsi="Open Sans" w:cs="Open Sans"/>
      <w:b/>
      <w:color w:val="000000"/>
      <w:sz w:val="16"/>
      <w:lang w:eastAsia="ca-ES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Enlla">
    <w:name w:val="Hyperlink"/>
    <w:basedOn w:val="Tipusdelletraperdefectedelpargraf"/>
    <w:uiPriority w:val="99"/>
    <w:unhideWhenUsed/>
    <w:rsid w:val="00014BB6"/>
    <w:rPr>
      <w:color w:val="0563C1" w:themeColor="hyperlink"/>
      <w:u w:val="single"/>
    </w:rPr>
  </w:style>
  <w:style w:type="paragraph" w:styleId="Pargrafdellista">
    <w:name w:val="List Paragraph"/>
    <w:basedOn w:val="Normal"/>
    <w:uiPriority w:val="34"/>
    <w:qFormat/>
    <w:rsid w:val="00014BB6"/>
    <w:pPr>
      <w:ind w:left="720"/>
      <w:contextualSpacing/>
    </w:pPr>
  </w:style>
  <w:style w:type="character" w:customStyle="1" w:styleId="Ttol1Car">
    <w:name w:val="Títol 1 Car"/>
    <w:basedOn w:val="Tipusdelletraperdefectedelpargraf"/>
    <w:link w:val="Ttol1"/>
    <w:uiPriority w:val="9"/>
    <w:rsid w:val="00F95B18"/>
    <w:rPr>
      <w:rFonts w:ascii="Open Sans" w:eastAsia="Open Sans" w:hAnsi="Open Sans" w:cs="Open Sans"/>
      <w:b/>
      <w:color w:val="000000"/>
      <w:sz w:val="16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im.secimallorca.net/segex/expediente.aspx?id=1027622" TargetMode="External"/><Relationship Id="rId18" Type="http://schemas.openxmlformats.org/officeDocument/2006/relationships/hyperlink" Target="https://cim.secimallorca.net/segex/expediente.aspx?id=1027633" TargetMode="External"/><Relationship Id="rId26" Type="http://schemas.openxmlformats.org/officeDocument/2006/relationships/hyperlink" Target="https://cim.secimallorca.net/segex/expediente.aspx?id=102764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im.secimallorca.net/segex/expediente.aspx?id=1027636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cim.secimallorca.net/segex/expediente.aspx?id=1027581" TargetMode="External"/><Relationship Id="rId12" Type="http://schemas.openxmlformats.org/officeDocument/2006/relationships/hyperlink" Target="https://cim.secimallorca.net/segex/expediente.aspx?id=1027622" TargetMode="External"/><Relationship Id="rId17" Type="http://schemas.openxmlformats.org/officeDocument/2006/relationships/hyperlink" Target="https://cim.secimallorca.net/segex/expediente.aspx?id=1027629" TargetMode="External"/><Relationship Id="rId25" Type="http://schemas.openxmlformats.org/officeDocument/2006/relationships/hyperlink" Target="https://cim.secimallorca.net/segex/expediente.aspx?id=1027642" TargetMode="External"/><Relationship Id="rId33" Type="http://schemas.openxmlformats.org/officeDocument/2006/relationships/hyperlink" Target="https://cim.secimallorca.net/segex/expediente.aspx?id=1027651" TargetMode="External"/><Relationship Id="rId2" Type="http://schemas.openxmlformats.org/officeDocument/2006/relationships/styles" Target="styles.xml"/><Relationship Id="rId16" Type="http://schemas.openxmlformats.org/officeDocument/2006/relationships/hyperlink" Target="https://cim.secimallorca.net/segex/expediente.aspx?id=1027629" TargetMode="External"/><Relationship Id="rId20" Type="http://schemas.openxmlformats.org/officeDocument/2006/relationships/hyperlink" Target="https://cim.secimallorca.net/segex/expediente.aspx?id=1027633" TargetMode="External"/><Relationship Id="rId29" Type="http://schemas.openxmlformats.org/officeDocument/2006/relationships/hyperlink" Target="https://cim.secimallorca.net/segex/expediente.aspx?id=10276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cim.secimallorca.net/segex/expediente.aspx?id=1027581" TargetMode="External"/><Relationship Id="rId11" Type="http://schemas.openxmlformats.org/officeDocument/2006/relationships/hyperlink" Target="https://cim.secimallorca.net/segex/expediente.aspx?id=1027614" TargetMode="External"/><Relationship Id="rId24" Type="http://schemas.openxmlformats.org/officeDocument/2006/relationships/hyperlink" Target="https://cim.secimallorca.net/segex/expediente.aspx?id=1027642" TargetMode="External"/><Relationship Id="rId32" Type="http://schemas.openxmlformats.org/officeDocument/2006/relationships/hyperlink" Target="https://cim.secimallorca.net/segex/expediente.aspx?id=1027651" TargetMode="External"/><Relationship Id="rId5" Type="http://schemas.openxmlformats.org/officeDocument/2006/relationships/hyperlink" Target="https://cim.secimallorca.net/segex/expediente.aspx?id=1027581" TargetMode="External"/><Relationship Id="rId15" Type="http://schemas.openxmlformats.org/officeDocument/2006/relationships/hyperlink" Target="https://cim.secimallorca.net/segex/expediente.aspx?id=1027622" TargetMode="External"/><Relationship Id="rId23" Type="http://schemas.openxmlformats.org/officeDocument/2006/relationships/hyperlink" Target="https://cim.secimallorca.net/segex/expediente.aspx?id=1027636" TargetMode="External"/><Relationship Id="rId28" Type="http://schemas.openxmlformats.org/officeDocument/2006/relationships/hyperlink" Target="https://cim.secimallorca.net/segex/expediente.aspx?id=1027648" TargetMode="External"/><Relationship Id="rId10" Type="http://schemas.openxmlformats.org/officeDocument/2006/relationships/hyperlink" Target="https://cim.secimallorca.net/segex/expediente.aspx?id=1027614" TargetMode="External"/><Relationship Id="rId19" Type="http://schemas.openxmlformats.org/officeDocument/2006/relationships/hyperlink" Target="https://cim.secimallorca.net/segex/expediente.aspx?id=1027633" TargetMode="External"/><Relationship Id="rId31" Type="http://schemas.openxmlformats.org/officeDocument/2006/relationships/hyperlink" Target="https://cim.secimallorca.net/segex/expediente.aspx?id=10276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im.secimallorca.net/segex/expediente.aspx?id=1027614" TargetMode="External"/><Relationship Id="rId14" Type="http://schemas.openxmlformats.org/officeDocument/2006/relationships/hyperlink" Target="https://cim.secimallorca.net/segex/expediente.aspx?id=1027622" TargetMode="External"/><Relationship Id="rId22" Type="http://schemas.openxmlformats.org/officeDocument/2006/relationships/hyperlink" Target="https://cim.secimallorca.net/segex/expediente.aspx?id=1027636" TargetMode="External"/><Relationship Id="rId27" Type="http://schemas.openxmlformats.org/officeDocument/2006/relationships/hyperlink" Target="https://cim.secimallorca.net/segex/expediente.aspx?id=1027648" TargetMode="External"/><Relationship Id="rId30" Type="http://schemas.openxmlformats.org/officeDocument/2006/relationships/hyperlink" Target="https://cim.secimallorca.net/segex/expediente.aspx?id=1027651" TargetMode="External"/><Relationship Id="rId35" Type="http://schemas.openxmlformats.org/officeDocument/2006/relationships/theme" Target="theme/theme1.xml"/><Relationship Id="rId8" Type="http://schemas.openxmlformats.org/officeDocument/2006/relationships/hyperlink" Target="https://cim.secimallorca.net/segex/expediente.aspx?id=10276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RANSPARENCIA\Mocions\Plantilla%20Mocions.dotm" TargetMode="External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Mocions</Template>
  <TotalTime>81</TotalTime>
  <Pages>1</Pages>
  <Words>616</Words>
  <Characters>3308</Characters>
  <Application>Microsoft Office Word</Application>
  <DocSecurity>0</DocSecurity>
  <Lines>63</Lines>
  <Paragraphs>34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Ple CIM: Apartat Mocions</vt:lpstr>
    </vt:vector>
  </TitlesOfParts>
  <Company>CIM</Company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 CIM: Apartat Mocions</dc:title>
  <dc:subject/>
  <dc:creator>Oficina de Transformació Digital</dc:creator>
  <cp:keywords/>
  <dc:description/>
  <cp:revision>3</cp:revision>
  <dcterms:created xsi:type="dcterms:W3CDTF">2024-05-24T08:38:00Z</dcterms:created>
  <dcterms:modified xsi:type="dcterms:W3CDTF">2024-05-24T11:02:00Z</dcterms:modified>
</cp:coreProperties>
</file>