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B470" w14:textId="5E514433" w:rsidR="00EB5EF4" w:rsidRDefault="00EB5EF4" w:rsidP="00EB5EF4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  <w:bookmarkStart w:id="0" w:name="_GoBack"/>
      <w:bookmarkEnd w:id="0"/>
      <w:r w:rsidRPr="00EB5EF4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CONVOCATORIA PLE ORDINARI 13-11-2025</w:t>
      </w:r>
    </w:p>
    <w:p w14:paraId="69699EAF" w14:textId="77777777" w:rsidR="00EB5EF4" w:rsidRDefault="00EB5EF4" w:rsidP="00EB5EF4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</w:p>
    <w:p w14:paraId="6AC10379" w14:textId="00F42A4A" w:rsidR="00EB5EF4" w:rsidRPr="00EB5EF4" w:rsidRDefault="00EB5EF4" w:rsidP="00EB5EF4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 xml:space="preserve">Mocions </w:t>
      </w:r>
    </w:p>
    <w:p w14:paraId="48FD66E2" w14:textId="77777777" w:rsidR="00EB5EF4" w:rsidRDefault="00EB5EF4" w:rsidP="00EB5EF4">
      <w:pPr>
        <w:spacing w:after="95" w:line="260" w:lineRule="auto"/>
        <w:jc w:val="both"/>
        <w:rPr>
          <w:rFonts w:ascii="Calibri" w:eastAsia="Calibri" w:hAnsi="Calibri" w:cs="Calibri"/>
          <w:color w:val="000000"/>
          <w:szCs w:val="24"/>
          <w:lang w:val="ca-ES" w:eastAsia="ca-ES"/>
        </w:rPr>
      </w:pPr>
    </w:p>
    <w:p w14:paraId="31F95ED5" w14:textId="40E99E05" w:rsidR="00BB41E8" w:rsidRPr="00BB41E8" w:rsidRDefault="00BF37E7" w:rsidP="00EB5EF4">
      <w:pPr>
        <w:numPr>
          <w:ilvl w:val="0"/>
          <w:numId w:val="1"/>
        </w:numPr>
        <w:spacing w:after="95" w:line="260" w:lineRule="auto"/>
        <w:ind w:hanging="10"/>
        <w:rPr>
          <w:rFonts w:ascii="Open Sans" w:eastAsia="Calibri" w:hAnsi="Open Sans" w:cs="Open Sans"/>
          <w:color w:val="000000"/>
          <w:sz w:val="16"/>
          <w:szCs w:val="16"/>
          <w:lang w:val="ca-ES" w:eastAsia="ca-ES"/>
        </w:rPr>
      </w:pPr>
      <w:hyperlink r:id="rId8"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 xml:space="preserve">Expedient 1377385K: Moció que presenta el grup Partit Popular davant el Ple del Consell Insular </w:t>
        </w:r>
      </w:hyperlink>
      <w:hyperlink r:id="rId9"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 xml:space="preserve">de Mallorca per a la dimissió del Delegat del Govern i l’activació permanent de </w:t>
        </w:r>
        <w:proofErr w:type="spellStart"/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>Frontex</w:t>
        </w:r>
        <w:proofErr w:type="spellEnd"/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 xml:space="preserve"> a les Balears </w:t>
        </w:r>
      </w:hyperlink>
      <w:hyperlink r:id="rId10"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>davant la crisi migratòria</w:t>
        </w:r>
      </w:hyperlink>
      <w:hyperlink r:id="rId11">
        <w:r w:rsidR="00BB41E8" w:rsidRPr="00BB41E8">
          <w:rPr>
            <w:rFonts w:ascii="Open Sans" w:eastAsia="Open Sans" w:hAnsi="Open Sans" w:cs="Open Sans"/>
            <w:color w:val="000000"/>
            <w:sz w:val="16"/>
            <w:szCs w:val="16"/>
            <w:lang w:val="ca-ES" w:eastAsia="ca-ES"/>
          </w:rPr>
          <w:t xml:space="preserve"> </w:t>
        </w:r>
      </w:hyperlink>
    </w:p>
    <w:p w14:paraId="46B7D9FC" w14:textId="77777777" w:rsidR="00BB41E8" w:rsidRPr="00BB41E8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eastAsia="Calibri" w:hAnsi="Open Sans" w:cs="Open Sans"/>
          <w:color w:val="000000"/>
          <w:sz w:val="16"/>
          <w:szCs w:val="16"/>
          <w:lang w:val="ca-ES" w:eastAsia="ca-ES"/>
        </w:rPr>
      </w:pPr>
      <w:hyperlink r:id="rId12"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 xml:space="preserve">Expedient 1377389Q: Moció que presenta el grup Partit Popular davant el Ple del Consell Insular </w:t>
        </w:r>
      </w:hyperlink>
      <w:hyperlink r:id="rId13"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 xml:space="preserve">de Mallorca en suport als treballadors i treballadores autònoms i a l’emprenedoria a Mallorca davant </w:t>
        </w:r>
      </w:hyperlink>
      <w:hyperlink r:id="rId14">
        <w:r w:rsidR="00BB41E8" w:rsidRPr="00BB41E8">
          <w:rPr>
            <w:rFonts w:ascii="Open Sans" w:eastAsia="Open Sans" w:hAnsi="Open Sans" w:cs="Open Sans"/>
            <w:color w:val="0563C1"/>
            <w:sz w:val="16"/>
            <w:szCs w:val="16"/>
            <w:lang w:val="ca-ES" w:eastAsia="ca-ES"/>
          </w:rPr>
          <w:t>les modificacions del sistema de cotització a la Seguretat Social</w:t>
        </w:r>
      </w:hyperlink>
      <w:hyperlink r:id="rId15">
        <w:r w:rsidR="00BB41E8" w:rsidRPr="00BB41E8">
          <w:rPr>
            <w:rFonts w:ascii="Open Sans" w:eastAsia="Open Sans" w:hAnsi="Open Sans" w:cs="Open Sans"/>
            <w:color w:val="000000"/>
            <w:sz w:val="16"/>
            <w:szCs w:val="16"/>
            <w:lang w:val="ca-ES" w:eastAsia="ca-ES"/>
          </w:rPr>
          <w:t xml:space="preserve"> </w:t>
        </w:r>
      </w:hyperlink>
    </w:p>
    <w:p w14:paraId="265936D0" w14:textId="77777777" w:rsidR="00BB41E8" w:rsidRPr="0033725A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hAnsi="Open Sans" w:cs="Open Sans"/>
          <w:sz w:val="16"/>
          <w:szCs w:val="16"/>
        </w:rPr>
      </w:pPr>
      <w:hyperlink r:id="rId16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1377392W: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Partit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Popular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Consell Insular </w:t>
        </w:r>
      </w:hyperlink>
      <w:hyperlink r:id="rId17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de Mallorca per garantir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finançament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les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compensacions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als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propietaris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afectats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la </w:t>
        </w:r>
      </w:hyperlink>
      <w:hyperlink r:id="rId18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suspensió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dels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desnonaments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en casos de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llars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vulnerables</w:t>
        </w:r>
      </w:hyperlink>
      <w:hyperlink r:id="rId19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4798820F" w14:textId="77777777" w:rsidR="00BB41E8" w:rsidRPr="0033725A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hAnsi="Open Sans" w:cs="Open Sans"/>
          <w:sz w:val="16"/>
          <w:szCs w:val="16"/>
        </w:rPr>
      </w:pPr>
      <w:hyperlink r:id="rId20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1377398D: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Més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Consell </w:t>
        </w:r>
      </w:hyperlink>
      <w:hyperlink r:id="rId21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Insular de Mallorca sobre les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competències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d'agricultura</w:t>
        </w:r>
        <w:proofErr w:type="spellEnd"/>
      </w:hyperlink>
      <w:hyperlink r:id="rId22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40C251A4" w14:textId="77777777" w:rsidR="00BB41E8" w:rsidRPr="0033725A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hAnsi="Open Sans" w:cs="Open Sans"/>
          <w:sz w:val="16"/>
          <w:szCs w:val="16"/>
        </w:rPr>
      </w:pPr>
      <w:hyperlink r:id="rId23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1377401H: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Vox-Mallorca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Consell Insular </w:t>
        </w:r>
      </w:hyperlink>
      <w:hyperlink r:id="rId24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de 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pel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rebuig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l'increment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les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quotes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d'autònoms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part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Govern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d'Espanya</w:t>
        </w:r>
        <w:proofErr w:type="spellEnd"/>
      </w:hyperlink>
      <w:hyperlink r:id="rId25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79C2D266" w14:textId="77777777" w:rsidR="00BB41E8" w:rsidRPr="0033725A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hAnsi="Open Sans" w:cs="Open Sans"/>
          <w:sz w:val="16"/>
          <w:szCs w:val="16"/>
        </w:rPr>
      </w:pPr>
      <w:hyperlink r:id="rId26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1377408R: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Vox-Mallorca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Consell Insular </w:t>
        </w:r>
      </w:hyperlink>
      <w:hyperlink r:id="rId27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de Mallorca en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relació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amb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solucions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urgents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la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saturació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del sistema de la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Seguretat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Social.</w:t>
        </w:r>
      </w:hyperlink>
      <w:hyperlink r:id="rId28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420E7A62" w14:textId="77777777" w:rsidR="00BB41E8" w:rsidRPr="0033725A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hAnsi="Open Sans" w:cs="Open Sans"/>
          <w:sz w:val="16"/>
          <w:szCs w:val="16"/>
        </w:rPr>
      </w:pPr>
      <w:hyperlink r:id="rId29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1377414A: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Més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Consell </w:t>
        </w:r>
      </w:hyperlink>
      <w:hyperlink r:id="rId30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Insular de Mallorca de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rebuig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a la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tauromàquia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com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patrimoni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cultural</w:t>
        </w:r>
      </w:hyperlink>
      <w:hyperlink r:id="rId31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4079C7A9" w14:textId="77777777" w:rsidR="00BB41E8" w:rsidRPr="0033725A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hAnsi="Open Sans" w:cs="Open Sans"/>
          <w:sz w:val="16"/>
          <w:szCs w:val="16"/>
        </w:rPr>
      </w:pPr>
      <w:hyperlink r:id="rId32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1377423N: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Vox-Mallorca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Consell Insular </w:t>
        </w:r>
      </w:hyperlink>
      <w:hyperlink r:id="rId33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de Mallorca per a la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baixada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d'imposts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a Balears.</w:t>
        </w:r>
      </w:hyperlink>
      <w:hyperlink r:id="rId34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1AED71DE" w14:textId="77777777" w:rsidR="00BB41E8" w:rsidRPr="0033725A" w:rsidRDefault="00BF37E7" w:rsidP="00EB5EF4">
      <w:pPr>
        <w:numPr>
          <w:ilvl w:val="0"/>
          <w:numId w:val="1"/>
        </w:numPr>
        <w:spacing w:after="98" w:line="260" w:lineRule="auto"/>
        <w:ind w:hanging="10"/>
        <w:rPr>
          <w:rFonts w:ascii="Open Sans" w:hAnsi="Open Sans" w:cs="Open Sans"/>
          <w:sz w:val="16"/>
          <w:szCs w:val="16"/>
        </w:rPr>
      </w:pPr>
      <w:hyperlink r:id="rId35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1377574Y: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Pi-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Proposta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les Illes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</w:t>
        </w:r>
      </w:hyperlink>
      <w:hyperlink r:id="rId36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Consell Insular de Mallorca per crear una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comissió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l'emplaçament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dels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caps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bou de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Costitx</w:t>
        </w:r>
        <w:proofErr w:type="spellEnd"/>
      </w:hyperlink>
      <w:hyperlink r:id="rId37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048FE7D7" w14:textId="3C60D287" w:rsidR="00BB41E8" w:rsidRPr="0033725A" w:rsidRDefault="00EB5EF4" w:rsidP="00EB5EF4">
      <w:pPr>
        <w:spacing w:after="98" w:line="260" w:lineRule="auto"/>
        <w:ind w:left="2222" w:hanging="98"/>
        <w:rPr>
          <w:rFonts w:ascii="Open Sans" w:hAnsi="Open Sans" w:cs="Open Sans"/>
          <w:sz w:val="16"/>
          <w:szCs w:val="16"/>
        </w:rPr>
      </w:pPr>
      <w:r w:rsidRPr="0033725A">
        <w:rPr>
          <w:rFonts w:ascii="Open Sans" w:hAnsi="Open Sans" w:cs="Open Sans"/>
          <w:sz w:val="16"/>
          <w:szCs w:val="16"/>
        </w:rPr>
        <w:t xml:space="preserve"> </w:t>
      </w:r>
      <w:hyperlink r:id="rId38">
        <w:r w:rsidR="00BB41E8" w:rsidRPr="0033725A">
          <w:rPr>
            <w:rFonts w:ascii="Open Sans" w:eastAsia="Open Sans" w:hAnsi="Open Sans" w:cs="Open Sans"/>
            <w:sz w:val="16"/>
            <w:szCs w:val="16"/>
          </w:rPr>
          <w:t>35.</w:t>
        </w:r>
      </w:hyperlink>
      <w:hyperlink r:id="rId39">
        <w:r w:rsidR="00BB41E8" w:rsidRPr="0033725A">
          <w:rPr>
            <w:rFonts w:ascii="Open Sans" w:eastAsia="Arial" w:hAnsi="Open Sans" w:cs="Open Sans"/>
            <w:sz w:val="16"/>
            <w:szCs w:val="16"/>
          </w:rPr>
          <w:t xml:space="preserve"> </w:t>
        </w:r>
      </w:hyperlink>
      <w:r w:rsidRPr="0033725A">
        <w:rPr>
          <w:rFonts w:ascii="Open Sans" w:hAnsi="Open Sans" w:cs="Open Sans"/>
          <w:sz w:val="16"/>
          <w:szCs w:val="16"/>
        </w:rPr>
        <w:tab/>
      </w:r>
      <w:hyperlink r:id="rId40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1377582J: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Socialista al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Consell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</w:t>
        </w:r>
      </w:hyperlink>
      <w:hyperlink r:id="rId41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del Consell Insular de Mallorca per la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protecció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conegut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com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a "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Triangle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Galatzó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" de Calvià</w:t>
        </w:r>
      </w:hyperlink>
      <w:hyperlink r:id="rId42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1FBDE233" w14:textId="77777777" w:rsidR="00BB41E8" w:rsidRPr="0033725A" w:rsidRDefault="00BF37E7" w:rsidP="00EB5EF4">
      <w:pPr>
        <w:numPr>
          <w:ilvl w:val="0"/>
          <w:numId w:val="2"/>
        </w:numPr>
        <w:spacing w:after="95" w:line="260" w:lineRule="auto"/>
        <w:ind w:right="-7" w:hanging="10"/>
        <w:rPr>
          <w:rFonts w:ascii="Open Sans" w:hAnsi="Open Sans" w:cs="Open Sans"/>
          <w:sz w:val="16"/>
          <w:szCs w:val="16"/>
        </w:rPr>
      </w:pPr>
      <w:hyperlink r:id="rId43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1377658P: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Socialista al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Consell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</w:t>
        </w:r>
      </w:hyperlink>
      <w:hyperlink r:id="rId44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del Consell Insular de Mallorca per a la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declaració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les Balears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com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a zona de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mercat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residencial </w:t>
        </w:r>
      </w:hyperlink>
      <w:hyperlink r:id="rId45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tensada</w:t>
        </w:r>
      </w:hyperlink>
      <w:hyperlink r:id="rId46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529B6FC1" w14:textId="77777777" w:rsidR="00BB41E8" w:rsidRPr="0033725A" w:rsidRDefault="00BF37E7" w:rsidP="00EB5EF4">
      <w:pPr>
        <w:numPr>
          <w:ilvl w:val="0"/>
          <w:numId w:val="2"/>
        </w:numPr>
        <w:spacing w:after="34" w:line="260" w:lineRule="auto"/>
        <w:ind w:right="-7" w:hanging="10"/>
        <w:rPr>
          <w:rFonts w:ascii="Open Sans" w:hAnsi="Open Sans" w:cs="Open Sans"/>
          <w:sz w:val="16"/>
          <w:szCs w:val="16"/>
        </w:rPr>
      </w:pPr>
      <w:hyperlink r:id="rId47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1377665Z: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Socialista al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Consell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Mallorca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</w:t>
        </w:r>
      </w:hyperlink>
      <w:hyperlink r:id="rId48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del Consell Insular de Mallorca a favor del pacte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d'estat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l'emergència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climàtica</w:t>
        </w:r>
        <w:proofErr w:type="spellEnd"/>
      </w:hyperlink>
      <w:hyperlink r:id="rId49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301B25EB" w14:textId="4F5E5D87" w:rsidR="00BB41E8" w:rsidRPr="0033725A" w:rsidRDefault="00BF37E7" w:rsidP="00EB5EF4">
      <w:pPr>
        <w:pStyle w:val="Pargrafdellista"/>
        <w:numPr>
          <w:ilvl w:val="0"/>
          <w:numId w:val="2"/>
        </w:numPr>
        <w:spacing w:after="34" w:line="260" w:lineRule="auto"/>
        <w:ind w:right="-7"/>
        <w:rPr>
          <w:rFonts w:ascii="Open Sans" w:hAnsi="Open Sans" w:cs="Open Sans"/>
          <w:sz w:val="16"/>
          <w:szCs w:val="16"/>
        </w:rPr>
      </w:pPr>
      <w:hyperlink r:id="rId50"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Expedient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1378139H: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Moció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que presenta el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grup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Pi-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Proposta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les Illes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davant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el Ple del </w:t>
        </w:r>
      </w:hyperlink>
      <w:hyperlink r:id="rId51"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Consell Insular de Mallorca per facilitar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habitatge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per a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joves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i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joves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</w:t>
        </w:r>
        <w:proofErr w:type="spellStart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>famílies</w:t>
        </w:r>
        <w:proofErr w:type="spellEnd"/>
        <w:r w:rsidR="00BB41E8" w:rsidRPr="0033725A">
          <w:rPr>
            <w:rFonts w:ascii="Open Sans" w:eastAsia="Open Sans" w:hAnsi="Open Sans" w:cs="Open Sans"/>
            <w:color w:val="0563C1"/>
            <w:sz w:val="16"/>
            <w:szCs w:val="16"/>
          </w:rPr>
          <w:t xml:space="preserve"> de Mallorca</w:t>
        </w:r>
      </w:hyperlink>
      <w:hyperlink r:id="rId52">
        <w:r w:rsidR="00BB41E8" w:rsidRPr="0033725A">
          <w:rPr>
            <w:rFonts w:ascii="Open Sans" w:eastAsia="Open Sans" w:hAnsi="Open Sans" w:cs="Open Sans"/>
            <w:sz w:val="16"/>
            <w:szCs w:val="16"/>
          </w:rPr>
          <w:t xml:space="preserve"> </w:t>
        </w:r>
      </w:hyperlink>
    </w:p>
    <w:p w14:paraId="321CDF2B" w14:textId="77777777" w:rsidR="00F0337A" w:rsidRPr="0033725A" w:rsidRDefault="00F0337A" w:rsidP="00EB5EF4">
      <w:pPr>
        <w:ind w:left="2124"/>
        <w:rPr>
          <w:rFonts w:ascii="Open Sans" w:hAnsi="Open Sans" w:cs="Open Sans"/>
          <w:sz w:val="16"/>
          <w:szCs w:val="16"/>
        </w:rPr>
      </w:pPr>
    </w:p>
    <w:sectPr w:rsidR="00F0337A" w:rsidRPr="0033725A" w:rsidSect="00EB5EF4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6261E"/>
    <w:multiLevelType w:val="hybridMultilevel"/>
    <w:tmpl w:val="1F403C4A"/>
    <w:lvl w:ilvl="0" w:tplc="74460C34">
      <w:start w:val="36"/>
      <w:numFmt w:val="decimal"/>
      <w:lvlText w:val="%1."/>
      <w:lvlJc w:val="left"/>
      <w:pPr>
        <w:ind w:left="221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6AD5D8">
      <w:start w:val="1"/>
      <w:numFmt w:val="lowerLetter"/>
      <w:lvlText w:val="%2"/>
      <w:lvlJc w:val="left"/>
      <w:pPr>
        <w:ind w:left="330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CEAB30">
      <w:start w:val="1"/>
      <w:numFmt w:val="lowerRoman"/>
      <w:lvlText w:val="%3"/>
      <w:lvlJc w:val="left"/>
      <w:pPr>
        <w:ind w:left="402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2CA314">
      <w:start w:val="1"/>
      <w:numFmt w:val="decimal"/>
      <w:lvlText w:val="%4"/>
      <w:lvlJc w:val="left"/>
      <w:pPr>
        <w:ind w:left="474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28E8C8">
      <w:start w:val="1"/>
      <w:numFmt w:val="lowerLetter"/>
      <w:lvlText w:val="%5"/>
      <w:lvlJc w:val="left"/>
      <w:pPr>
        <w:ind w:left="546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38EB5A">
      <w:start w:val="1"/>
      <w:numFmt w:val="lowerRoman"/>
      <w:lvlText w:val="%6"/>
      <w:lvlJc w:val="left"/>
      <w:pPr>
        <w:ind w:left="618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C1EA0">
      <w:start w:val="1"/>
      <w:numFmt w:val="decimal"/>
      <w:lvlText w:val="%7"/>
      <w:lvlJc w:val="left"/>
      <w:pPr>
        <w:ind w:left="690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52CA4C">
      <w:start w:val="1"/>
      <w:numFmt w:val="lowerLetter"/>
      <w:lvlText w:val="%8"/>
      <w:lvlJc w:val="left"/>
      <w:pPr>
        <w:ind w:left="762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B84DD6">
      <w:start w:val="1"/>
      <w:numFmt w:val="lowerRoman"/>
      <w:lvlText w:val="%9"/>
      <w:lvlJc w:val="left"/>
      <w:pPr>
        <w:ind w:left="834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233013"/>
    <w:multiLevelType w:val="hybridMultilevel"/>
    <w:tmpl w:val="25160C1E"/>
    <w:lvl w:ilvl="0" w:tplc="18F600D8">
      <w:start w:val="26"/>
      <w:numFmt w:val="decimal"/>
      <w:lvlText w:val="%1."/>
      <w:lvlJc w:val="left"/>
      <w:pPr>
        <w:ind w:left="221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2C8238">
      <w:start w:val="1"/>
      <w:numFmt w:val="lowerLetter"/>
      <w:lvlText w:val="%2"/>
      <w:lvlJc w:val="left"/>
      <w:pPr>
        <w:ind w:left="330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54B476">
      <w:start w:val="1"/>
      <w:numFmt w:val="lowerRoman"/>
      <w:lvlText w:val="%3"/>
      <w:lvlJc w:val="left"/>
      <w:pPr>
        <w:ind w:left="402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D24FBC">
      <w:start w:val="1"/>
      <w:numFmt w:val="decimal"/>
      <w:lvlText w:val="%4"/>
      <w:lvlJc w:val="left"/>
      <w:pPr>
        <w:ind w:left="474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DAD406">
      <w:start w:val="1"/>
      <w:numFmt w:val="lowerLetter"/>
      <w:lvlText w:val="%5"/>
      <w:lvlJc w:val="left"/>
      <w:pPr>
        <w:ind w:left="546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C0E0F2">
      <w:start w:val="1"/>
      <w:numFmt w:val="lowerRoman"/>
      <w:lvlText w:val="%6"/>
      <w:lvlJc w:val="left"/>
      <w:pPr>
        <w:ind w:left="618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8E8AF0">
      <w:start w:val="1"/>
      <w:numFmt w:val="decimal"/>
      <w:lvlText w:val="%7"/>
      <w:lvlJc w:val="left"/>
      <w:pPr>
        <w:ind w:left="690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06A8CC">
      <w:start w:val="1"/>
      <w:numFmt w:val="lowerLetter"/>
      <w:lvlText w:val="%8"/>
      <w:lvlJc w:val="left"/>
      <w:pPr>
        <w:ind w:left="762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5A0A78">
      <w:start w:val="1"/>
      <w:numFmt w:val="lowerRoman"/>
      <w:lvlText w:val="%9"/>
      <w:lvlJc w:val="left"/>
      <w:pPr>
        <w:ind w:left="834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E8"/>
    <w:rsid w:val="00303D0B"/>
    <w:rsid w:val="0033725A"/>
    <w:rsid w:val="00A64B81"/>
    <w:rsid w:val="00A7452C"/>
    <w:rsid w:val="00BB41E8"/>
    <w:rsid w:val="00BF37E7"/>
    <w:rsid w:val="00C15FDD"/>
    <w:rsid w:val="00CB2016"/>
    <w:rsid w:val="00EB5EF4"/>
    <w:rsid w:val="00F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26E9"/>
  <w15:chartTrackingRefBased/>
  <w15:docId w15:val="{2FDE996B-8096-44FB-9438-D88E0DB3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BB4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B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B41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B4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B41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B4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B4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B4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B4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B41E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B41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B41E8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B41E8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B41E8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B41E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B41E8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B41E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B41E8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BB4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BB41E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BB4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B41E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B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00BB41E8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BB41E8"/>
    <w:pPr>
      <w:ind w:left="720"/>
      <w:contextualSpacing/>
    </w:pPr>
  </w:style>
  <w:style w:type="character" w:styleId="mfasiintens">
    <w:name w:val="Intense Emphasis"/>
    <w:basedOn w:val="Tipusdelletraperdefectedelpargraf"/>
    <w:uiPriority w:val="21"/>
    <w:qFormat/>
    <w:rsid w:val="00BB41E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B41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B41E8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Tipusdelletraperdefectedelpargraf"/>
    <w:uiPriority w:val="32"/>
    <w:qFormat/>
    <w:rsid w:val="00BB41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m.secimallorca.net/segex/expediente.aspx?id=1377389" TargetMode="External"/><Relationship Id="rId18" Type="http://schemas.openxmlformats.org/officeDocument/2006/relationships/hyperlink" Target="https://cim.secimallorca.net/segex/expediente.aspx?id=1377392" TargetMode="External"/><Relationship Id="rId26" Type="http://schemas.openxmlformats.org/officeDocument/2006/relationships/hyperlink" Target="https://cim.secimallorca.net/segex/expediente.aspx?id=1377408" TargetMode="External"/><Relationship Id="rId39" Type="http://schemas.openxmlformats.org/officeDocument/2006/relationships/hyperlink" Target="https://cim.secimallorca.net/segex/expediente.aspx?id=1377582" TargetMode="External"/><Relationship Id="rId21" Type="http://schemas.openxmlformats.org/officeDocument/2006/relationships/hyperlink" Target="https://cim.secimallorca.net/segex/expediente.aspx?id=1377398" TargetMode="External"/><Relationship Id="rId34" Type="http://schemas.openxmlformats.org/officeDocument/2006/relationships/hyperlink" Target="https://cim.secimallorca.net/segex/expediente.aspx?id=1377423" TargetMode="External"/><Relationship Id="rId42" Type="http://schemas.openxmlformats.org/officeDocument/2006/relationships/hyperlink" Target="https://cim.secimallorca.net/segex/expediente.aspx?id=1377582" TargetMode="External"/><Relationship Id="rId47" Type="http://schemas.openxmlformats.org/officeDocument/2006/relationships/hyperlink" Target="https://cim.secimallorca.net/segex/expediente.aspx?id=1377665" TargetMode="External"/><Relationship Id="rId50" Type="http://schemas.openxmlformats.org/officeDocument/2006/relationships/hyperlink" Target="https://cim.secimallorca.net/segex/expediente.aspx?id=1378139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im.secimallorca.net/segex/expediente.aspx?id=1377392" TargetMode="External"/><Relationship Id="rId29" Type="http://schemas.openxmlformats.org/officeDocument/2006/relationships/hyperlink" Target="https://cim.secimallorca.net/segex/expediente.aspx?id=1377414" TargetMode="External"/><Relationship Id="rId11" Type="http://schemas.openxmlformats.org/officeDocument/2006/relationships/hyperlink" Target="https://cim.secimallorca.net/segex/expediente.aspx?id=1377385" TargetMode="External"/><Relationship Id="rId24" Type="http://schemas.openxmlformats.org/officeDocument/2006/relationships/hyperlink" Target="https://cim.secimallorca.net/segex/expediente.aspx?id=1377401" TargetMode="External"/><Relationship Id="rId32" Type="http://schemas.openxmlformats.org/officeDocument/2006/relationships/hyperlink" Target="https://cim.secimallorca.net/segex/expediente.aspx?id=1377423" TargetMode="External"/><Relationship Id="rId37" Type="http://schemas.openxmlformats.org/officeDocument/2006/relationships/hyperlink" Target="https://cim.secimallorca.net/segex/expediente.aspx?id=1377574" TargetMode="External"/><Relationship Id="rId40" Type="http://schemas.openxmlformats.org/officeDocument/2006/relationships/hyperlink" Target="https://cim.secimallorca.net/segex/expediente.aspx?id=1377582" TargetMode="External"/><Relationship Id="rId45" Type="http://schemas.openxmlformats.org/officeDocument/2006/relationships/hyperlink" Target="https://cim.secimallorca.net/segex/expediente.aspx?id=1377658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im.secimallorca.net/segex/expediente.aspx?id=1377385" TargetMode="External"/><Relationship Id="rId19" Type="http://schemas.openxmlformats.org/officeDocument/2006/relationships/hyperlink" Target="https://cim.secimallorca.net/segex/expediente.aspx?id=1377392" TargetMode="External"/><Relationship Id="rId31" Type="http://schemas.openxmlformats.org/officeDocument/2006/relationships/hyperlink" Target="https://cim.secimallorca.net/segex/expediente.aspx?id=1377414" TargetMode="External"/><Relationship Id="rId44" Type="http://schemas.openxmlformats.org/officeDocument/2006/relationships/hyperlink" Target="https://cim.secimallorca.net/segex/expediente.aspx?id=1377658" TargetMode="External"/><Relationship Id="rId52" Type="http://schemas.openxmlformats.org/officeDocument/2006/relationships/hyperlink" Target="https://cim.secimallorca.net/segex/expediente.aspx?id=137813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im.secimallorca.net/segex/expediente.aspx?id=1377385" TargetMode="External"/><Relationship Id="rId14" Type="http://schemas.openxmlformats.org/officeDocument/2006/relationships/hyperlink" Target="https://cim.secimallorca.net/segex/expediente.aspx?id=1377389" TargetMode="External"/><Relationship Id="rId22" Type="http://schemas.openxmlformats.org/officeDocument/2006/relationships/hyperlink" Target="https://cim.secimallorca.net/segex/expediente.aspx?id=1377398" TargetMode="External"/><Relationship Id="rId27" Type="http://schemas.openxmlformats.org/officeDocument/2006/relationships/hyperlink" Target="https://cim.secimallorca.net/segex/expediente.aspx?id=1377408" TargetMode="External"/><Relationship Id="rId30" Type="http://schemas.openxmlformats.org/officeDocument/2006/relationships/hyperlink" Target="https://cim.secimallorca.net/segex/expediente.aspx?id=1377414" TargetMode="External"/><Relationship Id="rId35" Type="http://schemas.openxmlformats.org/officeDocument/2006/relationships/hyperlink" Target="https://cim.secimallorca.net/segex/expediente.aspx?id=1377574" TargetMode="External"/><Relationship Id="rId43" Type="http://schemas.openxmlformats.org/officeDocument/2006/relationships/hyperlink" Target="https://cim.secimallorca.net/segex/expediente.aspx?id=1377658" TargetMode="External"/><Relationship Id="rId48" Type="http://schemas.openxmlformats.org/officeDocument/2006/relationships/hyperlink" Target="https://cim.secimallorca.net/segex/expediente.aspx?id=1377665" TargetMode="External"/><Relationship Id="rId8" Type="http://schemas.openxmlformats.org/officeDocument/2006/relationships/hyperlink" Target="https://cim.secimallorca.net/segex/expediente.aspx?id=1377385" TargetMode="External"/><Relationship Id="rId51" Type="http://schemas.openxmlformats.org/officeDocument/2006/relationships/hyperlink" Target="https://cim.secimallorca.net/segex/expediente.aspx?id=137813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im.secimallorca.net/segex/expediente.aspx?id=1377389" TargetMode="External"/><Relationship Id="rId17" Type="http://schemas.openxmlformats.org/officeDocument/2006/relationships/hyperlink" Target="https://cim.secimallorca.net/segex/expediente.aspx?id=1377392" TargetMode="External"/><Relationship Id="rId25" Type="http://schemas.openxmlformats.org/officeDocument/2006/relationships/hyperlink" Target="https://cim.secimallorca.net/segex/expediente.aspx?id=1377401" TargetMode="External"/><Relationship Id="rId33" Type="http://schemas.openxmlformats.org/officeDocument/2006/relationships/hyperlink" Target="https://cim.secimallorca.net/segex/expediente.aspx?id=1377423" TargetMode="External"/><Relationship Id="rId38" Type="http://schemas.openxmlformats.org/officeDocument/2006/relationships/hyperlink" Target="https://cim.secimallorca.net/segex/expediente.aspx?id=1377582" TargetMode="External"/><Relationship Id="rId46" Type="http://schemas.openxmlformats.org/officeDocument/2006/relationships/hyperlink" Target="https://cim.secimallorca.net/segex/expediente.aspx?id=1377658" TargetMode="External"/><Relationship Id="rId20" Type="http://schemas.openxmlformats.org/officeDocument/2006/relationships/hyperlink" Target="https://cim.secimallorca.net/segex/expediente.aspx?id=1377398" TargetMode="External"/><Relationship Id="rId41" Type="http://schemas.openxmlformats.org/officeDocument/2006/relationships/hyperlink" Target="https://cim.secimallorca.net/segex/expediente.aspx?id=137758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cim.secimallorca.net/segex/expediente.aspx?id=1377389" TargetMode="External"/><Relationship Id="rId23" Type="http://schemas.openxmlformats.org/officeDocument/2006/relationships/hyperlink" Target="https://cim.secimallorca.net/segex/expediente.aspx?id=1377401" TargetMode="External"/><Relationship Id="rId28" Type="http://schemas.openxmlformats.org/officeDocument/2006/relationships/hyperlink" Target="https://cim.secimallorca.net/segex/expediente.aspx?id=1377408" TargetMode="External"/><Relationship Id="rId36" Type="http://schemas.openxmlformats.org/officeDocument/2006/relationships/hyperlink" Target="https://cim.secimallorca.net/segex/expediente.aspx?id=1377574" TargetMode="External"/><Relationship Id="rId49" Type="http://schemas.openxmlformats.org/officeDocument/2006/relationships/hyperlink" Target="https://cim.secimallorca.net/segex/expediente.aspx?id=1377665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8a636-6edb-467d-bf1d-077a4ea83803">
      <Terms xmlns="http://schemas.microsoft.com/office/infopath/2007/PartnerControls"/>
    </lcf76f155ced4ddcb4097134ff3c332f>
    <TaxCatchAll xmlns="1a3d098c-22e2-44a8-a9fd-940e40c124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100A0554E3D48A7EED7567D951EFF" ma:contentTypeVersion="12" ma:contentTypeDescription="Crea un document nou" ma:contentTypeScope="" ma:versionID="181bf8135f4d980455960fe87d0d9c68">
  <xsd:schema xmlns:xsd="http://www.w3.org/2001/XMLSchema" xmlns:xs="http://www.w3.org/2001/XMLSchema" xmlns:p="http://schemas.microsoft.com/office/2006/metadata/properties" xmlns:ns2="0358a636-6edb-467d-bf1d-077a4ea83803" xmlns:ns3="1a3d098c-22e2-44a8-a9fd-940e40c124ce" targetNamespace="http://schemas.microsoft.com/office/2006/metadata/properties" ma:root="true" ma:fieldsID="df5e884ead6ec62fab1e6e4e196b6f17" ns2:_="" ns3:_="">
    <xsd:import namespace="0358a636-6edb-467d-bf1d-077a4ea83803"/>
    <xsd:import namespace="1a3d098c-22e2-44a8-a9fd-940e40c1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a636-6edb-467d-bf1d-077a4ea83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0e33da2-31f2-4a95-b38b-330489695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98c-22e2-44a8-a9fd-940e40c124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6e7164-36ed-4e53-a0f5-9b145679148e}" ma:internalName="TaxCatchAll" ma:showField="CatchAllData" ma:web="1a3d098c-22e2-44a8-a9fd-940e40c1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9CA44-0FA7-4ED5-AF28-AD8FF3FD6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D405E-0012-49D1-AC67-D4E27839B4BF}">
  <ds:schemaRefs>
    <ds:schemaRef ds:uri="http://schemas.microsoft.com/office/2006/metadata/properties"/>
    <ds:schemaRef ds:uri="http://schemas.microsoft.com/office/infopath/2007/PartnerControls"/>
    <ds:schemaRef ds:uri="0358a636-6edb-467d-bf1d-077a4ea83803"/>
    <ds:schemaRef ds:uri="1a3d098c-22e2-44a8-a9fd-940e40c124ce"/>
  </ds:schemaRefs>
</ds:datastoreItem>
</file>

<file path=customXml/itemProps3.xml><?xml version="1.0" encoding="utf-8"?>
<ds:datastoreItem xmlns:ds="http://schemas.openxmlformats.org/officeDocument/2006/customXml" ds:itemID="{4EC9A915-58A1-4206-A8F5-4810B31FF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8a636-6edb-467d-bf1d-077a4ea83803"/>
    <ds:schemaRef ds:uri="1a3d098c-22e2-44a8-a9fd-940e40c1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Maria Coll Frau</dc:creator>
  <cp:keywords/>
  <dc:description/>
  <cp:lastModifiedBy>Laura Ferrer Cifre</cp:lastModifiedBy>
  <cp:revision>2</cp:revision>
  <dcterms:created xsi:type="dcterms:W3CDTF">2025-12-15T10:19:00Z</dcterms:created>
  <dcterms:modified xsi:type="dcterms:W3CDTF">2025-12-15T10:19:00Z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0x010100D9C100A0554E3D48A7EED7567D951EFF</vt:lpwstr>
  </property>
  <property fmtid="{D5CDD505-2E9C-101B-9397-08002B2CF9AE}" pid="3" name="MediaServiceImageTags">
    <vt:lpwstr/>
  </property>
</Properties>
</file>