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0200" w:type="dxa"/>
        <w:gridCol w:w="308650" w:type="dxa"/>
        <w:gridCol w:w="250400" w:type="dxa"/>
      </w:tblGrid>
      <w:tblPr>
        <w:tblW w:w="339100" w:type="pct"/>
        <w:tblLayout w:type="autofit"/>
        <w:bidiVisual w:val="0"/>
      </w:tblPr>
      <w:tr>
        <w:trPr>
          <w:tblHeader w:val="1"/>
        </w:trPr>
        <w:tc>
          <w:tcPr>
            <w:tcW w:w="140200" w:type="pct"/>
            <w:gridSpan w:val="2"/>
          </w:tcPr>
          <w:p>
            <w:pPr/>
            <w:r>
              <w:rPr/>
              <w:t xml:space="preserve">Data</w:t>
            </w:r>
          </w:p>
        </w:tc>
        <w:tc>
          <w:tcPr>
            <w:tcW w:w="3086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2504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402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08650" w:type="pct"/>
          </w:tcPr>
          <w:p>
            <w:pPr/>
            <w:r>
              <w:rPr/>
              <w:t xml:space="preserve">Plans Estratègics de Subvencions</w:t>
            </w:r>
          </w:p>
        </w:tc>
        <w:tc>
          <w:tcPr>
            <w:tcW w:w="250400" w:type="pct"/>
          </w:tcPr>
          <w:p>
            <w:pPr/>
          </w:p>
        </w:tc>
      </w:tr>
      <w:tr>
        <w:trPr/>
        <w:tc>
          <w:tcPr>
            <w:tcW w:w="1402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08650" w:type="pct"/>
          </w:tcPr>
          <w:p>
            <w:pPr/>
            <w:r>
              <w:rPr/>
              <w:t xml:space="preserve">Plans Estratègics de Subvencions</w:t>
            </w:r>
          </w:p>
        </w:tc>
        <w:tc>
          <w:tcPr>
            <w:tcW w:w="250400" w:type="pct"/>
          </w:tcPr>
          <w:p>
            <w:pPr/>
          </w:p>
        </w:tc>
      </w:tr>
      <w:tr>
        <w:trPr/>
        <w:tc>
          <w:tcPr>
            <w:tcW w:w="1402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08650" w:type="pct"/>
          </w:tcPr>
          <w:p>
            <w:pPr/>
            <w:r>
              <w:rPr/>
              <w:t xml:space="preserve">Plans Estratègics de Subvencions</w:t>
            </w:r>
          </w:p>
        </w:tc>
        <w:tc>
          <w:tcPr>
            <w:tcW w:w="250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2026-05-13T13:30:11+00:00</dcterms:created>
  <dcterms:modified xsi:type="dcterms:W3CDTF">2026-05-13T13:30:11+00:00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